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1A7" w:rsidRDefault="00FF31A7" w:rsidP="0031761E">
      <w:pPr>
        <w:jc w:val="center"/>
        <w:rPr>
          <w:rFonts w:ascii="Arial" w:hAnsi="Arial" w:cs="Arial"/>
          <w:sz w:val="28"/>
          <w:szCs w:val="28"/>
          <w:lang w:val="en-US"/>
        </w:rPr>
      </w:pPr>
    </w:p>
    <w:p w:rsidR="00FF31A7" w:rsidRDefault="00FF31A7" w:rsidP="0031761E">
      <w:pPr>
        <w:jc w:val="center"/>
        <w:rPr>
          <w:rFonts w:ascii="Arial" w:hAnsi="Arial" w:cs="Arial"/>
          <w:sz w:val="28"/>
          <w:szCs w:val="28"/>
          <w:lang w:val="en-US"/>
        </w:rPr>
      </w:pPr>
    </w:p>
    <w:p w:rsidR="003F3BB4" w:rsidRDefault="003F3BB4" w:rsidP="0031761E">
      <w:pPr>
        <w:jc w:val="center"/>
        <w:rPr>
          <w:rFonts w:ascii="Arial" w:hAnsi="Arial" w:cs="Arial"/>
          <w:sz w:val="28"/>
          <w:szCs w:val="28"/>
        </w:rPr>
      </w:pPr>
    </w:p>
    <w:p w:rsidR="00ED2F43" w:rsidRPr="003F3BB4" w:rsidRDefault="001819BE" w:rsidP="0031761E">
      <w:pPr>
        <w:jc w:val="center"/>
        <w:rPr>
          <w:rFonts w:ascii="Arial" w:hAnsi="Arial" w:cs="Arial"/>
          <w:sz w:val="28"/>
          <w:szCs w:val="28"/>
        </w:rPr>
      </w:pPr>
      <w:r w:rsidRPr="003F3BB4">
        <w:rPr>
          <w:rFonts w:ascii="Arial" w:hAnsi="Arial" w:cs="Arial"/>
          <w:sz w:val="28"/>
          <w:szCs w:val="28"/>
        </w:rPr>
        <w:t>Фондация „Устойчиво бъдеще”</w:t>
      </w:r>
      <w:r w:rsidR="0031761E" w:rsidRPr="003F3BB4">
        <w:rPr>
          <w:rFonts w:ascii="Arial" w:hAnsi="Arial" w:cs="Arial"/>
          <w:sz w:val="28"/>
          <w:szCs w:val="28"/>
        </w:rPr>
        <w:t xml:space="preserve"> </w:t>
      </w:r>
      <w:r w:rsidR="003F3BB4" w:rsidRPr="003F3BB4">
        <w:rPr>
          <w:rFonts w:ascii="Arial" w:hAnsi="Arial" w:cs="Arial"/>
          <w:sz w:val="28"/>
          <w:szCs w:val="28"/>
        </w:rPr>
        <w:t>и ОУ „Васил Левски”</w:t>
      </w:r>
      <w:r w:rsidR="0031761E" w:rsidRPr="003F3BB4">
        <w:rPr>
          <w:rFonts w:ascii="Arial" w:hAnsi="Arial" w:cs="Arial"/>
          <w:sz w:val="28"/>
          <w:szCs w:val="28"/>
        </w:rPr>
        <w:t>с нов</w:t>
      </w:r>
      <w:r w:rsidRPr="003F3BB4">
        <w:rPr>
          <w:rFonts w:ascii="Arial" w:hAnsi="Arial" w:cs="Arial"/>
          <w:sz w:val="28"/>
          <w:szCs w:val="28"/>
        </w:rPr>
        <w:t xml:space="preserve"> проект</w:t>
      </w:r>
    </w:p>
    <w:p w:rsidR="001819BE" w:rsidRPr="001A3025" w:rsidRDefault="001819BE">
      <w:pPr>
        <w:rPr>
          <w:rFonts w:ascii="Arial" w:hAnsi="Arial" w:cs="Arial"/>
        </w:rPr>
      </w:pPr>
    </w:p>
    <w:p w:rsidR="0031761E" w:rsidRPr="001A3025" w:rsidRDefault="001819BE" w:rsidP="0031761E">
      <w:pPr>
        <w:spacing w:after="120" w:line="280" w:lineRule="atLeast"/>
        <w:jc w:val="both"/>
        <w:rPr>
          <w:rFonts w:ascii="Arial" w:eastAsia="Calibri" w:hAnsi="Arial" w:cs="Arial"/>
          <w:sz w:val="24"/>
          <w:szCs w:val="24"/>
        </w:rPr>
      </w:pPr>
      <w:r w:rsidRPr="001A3025">
        <w:rPr>
          <w:rFonts w:ascii="Arial" w:hAnsi="Arial" w:cs="Arial"/>
          <w:sz w:val="24"/>
          <w:szCs w:val="24"/>
        </w:rPr>
        <w:t>През м. август  фондация „Устойчиво бъдеще”</w:t>
      </w:r>
      <w:r w:rsidR="0031761E" w:rsidRPr="001A3025">
        <w:rPr>
          <w:rFonts w:ascii="Arial" w:hAnsi="Arial" w:cs="Arial"/>
          <w:sz w:val="24"/>
          <w:szCs w:val="24"/>
        </w:rPr>
        <w:t xml:space="preserve"> започна работа по п</w:t>
      </w:r>
      <w:r w:rsidRPr="001A3025">
        <w:rPr>
          <w:rFonts w:ascii="Arial" w:hAnsi="Arial" w:cs="Arial"/>
          <w:sz w:val="24"/>
          <w:szCs w:val="24"/>
        </w:rPr>
        <w:t>роект „</w:t>
      </w:r>
      <w:r w:rsidR="0031761E" w:rsidRPr="003F3BB4">
        <w:rPr>
          <w:rFonts w:ascii="Arial" w:hAnsi="Arial" w:cs="Arial"/>
          <w:b/>
          <w:sz w:val="24"/>
          <w:szCs w:val="24"/>
        </w:rPr>
        <w:t>Твоят свят е друг, а</w:t>
      </w:r>
      <w:r w:rsidRPr="003F3BB4">
        <w:rPr>
          <w:rFonts w:ascii="Arial" w:hAnsi="Arial" w:cs="Arial"/>
          <w:b/>
          <w:sz w:val="24"/>
          <w:szCs w:val="24"/>
        </w:rPr>
        <w:t xml:space="preserve"> мечтите – като моите</w:t>
      </w:r>
      <w:r w:rsidRPr="001A3025">
        <w:rPr>
          <w:rFonts w:ascii="Arial" w:hAnsi="Arial" w:cs="Arial"/>
          <w:sz w:val="24"/>
          <w:szCs w:val="24"/>
        </w:rPr>
        <w:t>”</w:t>
      </w:r>
      <w:r w:rsidR="00C5272F" w:rsidRPr="001A3025">
        <w:rPr>
          <w:rFonts w:ascii="Arial" w:hAnsi="Arial" w:cs="Arial"/>
          <w:sz w:val="24"/>
          <w:szCs w:val="24"/>
        </w:rPr>
        <w:t xml:space="preserve"> в партньорство с ОУ „Васил Левски” – Белене. </w:t>
      </w:r>
      <w:r w:rsidRPr="001A3025">
        <w:rPr>
          <w:rFonts w:ascii="Arial" w:hAnsi="Arial" w:cs="Arial"/>
          <w:sz w:val="24"/>
          <w:szCs w:val="24"/>
        </w:rPr>
        <w:t>Проектът е пилотен и се фина</w:t>
      </w:r>
      <w:r w:rsidR="0031761E" w:rsidRPr="001A3025">
        <w:rPr>
          <w:rFonts w:ascii="Arial" w:hAnsi="Arial" w:cs="Arial"/>
          <w:sz w:val="24"/>
          <w:szCs w:val="24"/>
        </w:rPr>
        <w:t xml:space="preserve">нсира от </w:t>
      </w:r>
      <w:r w:rsidR="00C5272F" w:rsidRPr="001A3025">
        <w:rPr>
          <w:rFonts w:ascii="Arial" w:hAnsi="Arial" w:cs="Arial"/>
          <w:sz w:val="24"/>
          <w:szCs w:val="24"/>
        </w:rPr>
        <w:t>Търговско- п</w:t>
      </w:r>
      <w:r w:rsidR="0031761E" w:rsidRPr="001A3025">
        <w:rPr>
          <w:rFonts w:ascii="Arial" w:hAnsi="Arial" w:cs="Arial"/>
          <w:sz w:val="24"/>
          <w:szCs w:val="24"/>
        </w:rPr>
        <w:t>ромишлена палата -</w:t>
      </w:r>
      <w:r w:rsidRPr="001A3025">
        <w:rPr>
          <w:rFonts w:ascii="Arial" w:hAnsi="Arial" w:cs="Arial"/>
          <w:sz w:val="24"/>
          <w:szCs w:val="24"/>
        </w:rPr>
        <w:t xml:space="preserve"> Враца</w:t>
      </w:r>
      <w:r w:rsidR="00C5272F" w:rsidRPr="001A3025">
        <w:rPr>
          <w:rFonts w:ascii="Arial" w:eastAsia="+mn-ea" w:hAnsi="Arial" w:cs="Arial"/>
          <w:kern w:val="24"/>
          <w:sz w:val="26"/>
          <w:szCs w:val="26"/>
        </w:rPr>
        <w:t xml:space="preserve"> </w:t>
      </w:r>
      <w:r w:rsidR="00C5272F" w:rsidRPr="001A3025">
        <w:rPr>
          <w:rFonts w:ascii="Arial" w:hAnsi="Arial" w:cs="Arial"/>
          <w:sz w:val="24"/>
          <w:szCs w:val="24"/>
        </w:rPr>
        <w:t xml:space="preserve">в рамките на </w:t>
      </w:r>
      <w:r w:rsidR="00C5272F" w:rsidRPr="001A3025">
        <w:rPr>
          <w:rFonts w:ascii="Arial" w:hAnsi="Arial" w:cs="Arial"/>
          <w:sz w:val="24"/>
          <w:szCs w:val="24"/>
          <w:lang w:val="en-US"/>
        </w:rPr>
        <w:t xml:space="preserve">Rural DEAR Agenda – EYD 2015 </w:t>
      </w:r>
      <w:r w:rsidR="00C5272F" w:rsidRPr="001A3025">
        <w:rPr>
          <w:rFonts w:ascii="Arial" w:hAnsi="Arial" w:cs="Arial"/>
          <w:sz w:val="24"/>
          <w:szCs w:val="24"/>
        </w:rPr>
        <w:t>(План за Обучение за Развитие на селските райони и повишаване на обществената осведоменост).</w:t>
      </w:r>
      <w:r w:rsidRPr="001A3025">
        <w:rPr>
          <w:rFonts w:ascii="Arial" w:hAnsi="Arial" w:cs="Arial"/>
          <w:sz w:val="24"/>
          <w:szCs w:val="24"/>
        </w:rPr>
        <w:t xml:space="preserve"> </w:t>
      </w:r>
      <w:r w:rsidR="00C5272F" w:rsidRPr="001A3025">
        <w:rPr>
          <w:rFonts w:ascii="Arial" w:hAnsi="Arial" w:cs="Arial"/>
          <w:sz w:val="24"/>
          <w:szCs w:val="24"/>
        </w:rPr>
        <w:t>Проектът е с продължителност 8 месеца и ще се реализира на територията на община Белене, като част от мероприятията ще се провеждат и в селата Петокладенци и Деков. Основната цел</w:t>
      </w:r>
      <w:r w:rsidR="0031761E" w:rsidRPr="001A3025">
        <w:rPr>
          <w:rFonts w:ascii="Arial" w:hAnsi="Arial" w:cs="Arial"/>
          <w:sz w:val="24"/>
          <w:szCs w:val="24"/>
        </w:rPr>
        <w:t xml:space="preserve"> е създаването на </w:t>
      </w:r>
      <w:r w:rsidR="0031761E" w:rsidRPr="001A3025">
        <w:rPr>
          <w:rFonts w:ascii="Arial" w:eastAsia="Calibri" w:hAnsi="Arial" w:cs="Arial"/>
          <w:sz w:val="24"/>
          <w:szCs w:val="24"/>
        </w:rPr>
        <w:t>нов подход към адаптивността на децата в училище и приобщаване на семе</w:t>
      </w:r>
      <w:r w:rsidR="0031761E" w:rsidRPr="001A3025">
        <w:rPr>
          <w:rFonts w:ascii="Arial" w:hAnsi="Arial" w:cs="Arial"/>
          <w:sz w:val="24"/>
          <w:szCs w:val="24"/>
        </w:rPr>
        <w:t>йствата им чрез</w:t>
      </w:r>
      <w:r w:rsidR="0031761E" w:rsidRPr="001A3025">
        <w:rPr>
          <w:rFonts w:ascii="Arial" w:eastAsia="Calibri" w:hAnsi="Arial" w:cs="Arial"/>
          <w:sz w:val="24"/>
          <w:szCs w:val="24"/>
        </w:rPr>
        <w:t xml:space="preserve"> допълнителни дейности, извън рамките на формалната образователна система.</w:t>
      </w:r>
    </w:p>
    <w:p w:rsidR="0031761E" w:rsidRPr="00C5272F" w:rsidRDefault="00C5272F" w:rsidP="0031761E">
      <w:pPr>
        <w:jc w:val="both"/>
        <w:rPr>
          <w:rFonts w:ascii="Times New Roman" w:eastAsia="Calibri" w:hAnsi="Times New Roman" w:cs="Times New Roman"/>
          <w:sz w:val="24"/>
          <w:szCs w:val="24"/>
        </w:rPr>
      </w:pPr>
      <w:r w:rsidRPr="001A3025">
        <w:rPr>
          <w:rFonts w:ascii="Arial" w:hAnsi="Arial" w:cs="Arial"/>
          <w:sz w:val="24"/>
          <w:szCs w:val="24"/>
        </w:rPr>
        <w:t xml:space="preserve">Като партньор по проекта </w:t>
      </w:r>
      <w:r w:rsidR="0031761E" w:rsidRPr="001A3025">
        <w:rPr>
          <w:rFonts w:ascii="Arial" w:hAnsi="Arial" w:cs="Arial"/>
          <w:sz w:val="24"/>
          <w:szCs w:val="24"/>
        </w:rPr>
        <w:t xml:space="preserve"> ОУ „Васил Левски” –</w:t>
      </w:r>
      <w:r w:rsidRPr="001A3025">
        <w:rPr>
          <w:rFonts w:ascii="Arial" w:hAnsi="Arial" w:cs="Arial"/>
          <w:sz w:val="24"/>
          <w:szCs w:val="24"/>
        </w:rPr>
        <w:t xml:space="preserve"> Белене </w:t>
      </w:r>
      <w:r w:rsidR="0031761E" w:rsidRPr="001A3025">
        <w:rPr>
          <w:rFonts w:ascii="Arial" w:hAnsi="Arial" w:cs="Arial"/>
          <w:sz w:val="24"/>
          <w:szCs w:val="24"/>
        </w:rPr>
        <w:t>ще организира допълнителни</w:t>
      </w:r>
      <w:r w:rsidR="0031761E" w:rsidRPr="001A3025">
        <w:rPr>
          <w:rFonts w:ascii="Arial" w:eastAsia="Calibri" w:hAnsi="Arial" w:cs="Arial"/>
          <w:sz w:val="24"/>
          <w:szCs w:val="24"/>
        </w:rPr>
        <w:t xml:space="preserve">  образователни дейности /”Клас без възраст”/ за </w:t>
      </w:r>
      <w:r w:rsidRPr="001A3025">
        <w:rPr>
          <w:rFonts w:ascii="Arial" w:eastAsia="Calibri" w:hAnsi="Arial" w:cs="Arial"/>
          <w:sz w:val="24"/>
          <w:szCs w:val="24"/>
        </w:rPr>
        <w:t>деца и родители, както и</w:t>
      </w:r>
      <w:r w:rsidR="0031761E" w:rsidRPr="001A3025">
        <w:rPr>
          <w:rFonts w:ascii="Arial" w:eastAsia="Calibri" w:hAnsi="Arial" w:cs="Arial"/>
          <w:sz w:val="24"/>
          <w:szCs w:val="24"/>
        </w:rPr>
        <w:t xml:space="preserve"> </w:t>
      </w:r>
      <w:r w:rsidRPr="001A3025">
        <w:rPr>
          <w:rFonts w:ascii="Arial" w:eastAsia="Calibri" w:hAnsi="Arial" w:cs="Arial"/>
          <w:sz w:val="24"/>
          <w:szCs w:val="24"/>
        </w:rPr>
        <w:t>колективни и индивидуални срещи-</w:t>
      </w:r>
      <w:r w:rsidR="0031761E" w:rsidRPr="001A3025">
        <w:rPr>
          <w:rFonts w:ascii="Arial" w:eastAsia="Calibri" w:hAnsi="Arial" w:cs="Arial"/>
          <w:sz w:val="24"/>
          <w:szCs w:val="24"/>
        </w:rPr>
        <w:t xml:space="preserve">обучения  с учениците и техните семейства. </w:t>
      </w:r>
      <w:r w:rsidR="0031761E" w:rsidRPr="001A3025">
        <w:rPr>
          <w:rFonts w:ascii="Arial" w:eastAsia="Calibri" w:hAnsi="Arial" w:cs="Arial"/>
          <w:color w:val="000000"/>
          <w:sz w:val="24"/>
          <w:szCs w:val="24"/>
        </w:rPr>
        <w:t>Дейностите ще се водят от психолог, педагози от училището, лектори и ще включва</w:t>
      </w:r>
      <w:r w:rsidR="0031761E" w:rsidRPr="001A3025">
        <w:rPr>
          <w:rFonts w:ascii="Arial" w:hAnsi="Arial" w:cs="Arial"/>
          <w:color w:val="000000"/>
          <w:sz w:val="24"/>
          <w:szCs w:val="24"/>
        </w:rPr>
        <w:t>т</w:t>
      </w:r>
      <w:r w:rsidR="0031761E" w:rsidRPr="001A3025">
        <w:rPr>
          <w:rFonts w:ascii="Arial" w:eastAsia="Calibri" w:hAnsi="Arial" w:cs="Arial"/>
          <w:color w:val="000000"/>
          <w:sz w:val="24"/>
          <w:szCs w:val="24"/>
        </w:rPr>
        <w:t xml:space="preserve"> теми за правата на малцинствата, равенство на половете, сексуално образование, равни възможности, екологично образование,  </w:t>
      </w:r>
      <w:r w:rsidRPr="001A3025">
        <w:rPr>
          <w:rFonts w:ascii="Arial" w:eastAsia="Calibri" w:hAnsi="Arial" w:cs="Arial"/>
          <w:color w:val="000000"/>
          <w:sz w:val="24"/>
          <w:szCs w:val="24"/>
        </w:rPr>
        <w:t xml:space="preserve">развитие на </w:t>
      </w:r>
      <w:r w:rsidR="0031761E" w:rsidRPr="001A3025">
        <w:rPr>
          <w:rFonts w:ascii="Arial" w:eastAsia="Calibri" w:hAnsi="Arial" w:cs="Arial"/>
          <w:color w:val="000000"/>
          <w:sz w:val="24"/>
          <w:szCs w:val="24"/>
        </w:rPr>
        <w:t xml:space="preserve">комуникативните умения. </w:t>
      </w:r>
      <w:r w:rsidR="0031761E" w:rsidRPr="001A3025">
        <w:rPr>
          <w:rFonts w:ascii="Arial" w:eastAsia="Calibri" w:hAnsi="Arial" w:cs="Arial"/>
          <w:sz w:val="24"/>
          <w:szCs w:val="24"/>
        </w:rPr>
        <w:t>Чрез способите на неформа</w:t>
      </w:r>
      <w:r w:rsidR="0031761E" w:rsidRPr="001A3025">
        <w:rPr>
          <w:rFonts w:ascii="Arial" w:hAnsi="Arial" w:cs="Arial"/>
          <w:sz w:val="24"/>
          <w:szCs w:val="24"/>
        </w:rPr>
        <w:t>лното образование ще се работи за</w:t>
      </w:r>
      <w:r w:rsidR="0031761E" w:rsidRPr="001A3025">
        <w:rPr>
          <w:rFonts w:ascii="Arial" w:eastAsia="Calibri" w:hAnsi="Arial" w:cs="Arial"/>
          <w:sz w:val="24"/>
          <w:szCs w:val="24"/>
        </w:rPr>
        <w:t xml:space="preserve"> формирането на социални умения  у родители и деца  за самостоятелно справяне с предизвикателствата на утрешния ден.</w:t>
      </w:r>
      <w:r w:rsidR="0031761E" w:rsidRPr="001A3025">
        <w:rPr>
          <w:rFonts w:ascii="Arial" w:hAnsi="Arial" w:cs="Arial"/>
          <w:sz w:val="24"/>
          <w:szCs w:val="24"/>
        </w:rPr>
        <w:t xml:space="preserve"> </w:t>
      </w:r>
      <w:r w:rsidRPr="001A3025">
        <w:rPr>
          <w:rFonts w:ascii="Arial" w:eastAsia="Calibri" w:hAnsi="Arial" w:cs="Arial"/>
          <w:color w:val="000000"/>
          <w:sz w:val="24"/>
          <w:szCs w:val="24"/>
        </w:rPr>
        <w:t>Занятията в „Клас без възраст” ще се провеждат 2 пъти в месеца и ще са отворени за ученици, родители и близките им, без разлика на възраст, пол и социален статус.</w:t>
      </w:r>
      <w:bookmarkStart w:id="0" w:name="_GoBack"/>
      <w:bookmarkEnd w:id="0"/>
    </w:p>
    <w:p w:rsidR="00936307" w:rsidRDefault="00936307">
      <w:pPr>
        <w:rPr>
          <w:rFonts w:ascii="Times New Roman" w:hAnsi="Times New Roman" w:cs="Times New Roman"/>
          <w:sz w:val="24"/>
          <w:szCs w:val="24"/>
        </w:rPr>
      </w:pPr>
    </w:p>
    <w:p w:rsidR="00936307" w:rsidRPr="00936307" w:rsidRDefault="00936307" w:rsidP="00936307">
      <w:pPr>
        <w:rPr>
          <w:rFonts w:ascii="Times New Roman" w:hAnsi="Times New Roman" w:cs="Times New Roman"/>
          <w:sz w:val="24"/>
          <w:szCs w:val="24"/>
        </w:rPr>
      </w:pPr>
    </w:p>
    <w:p w:rsidR="00936307" w:rsidRDefault="00936307" w:rsidP="00936307">
      <w:pPr>
        <w:rPr>
          <w:rFonts w:ascii="Times New Roman" w:hAnsi="Times New Roman" w:cs="Times New Roman"/>
          <w:sz w:val="24"/>
          <w:szCs w:val="24"/>
        </w:rPr>
      </w:pPr>
    </w:p>
    <w:p w:rsidR="001819BE" w:rsidRPr="00936307" w:rsidRDefault="00936307" w:rsidP="00936307">
      <w:pPr>
        <w:tabs>
          <w:tab w:val="left" w:pos="5000"/>
        </w:tabs>
        <w:rPr>
          <w:rFonts w:ascii="Times New Roman" w:hAnsi="Times New Roman" w:cs="Times New Roman"/>
          <w:sz w:val="24"/>
          <w:szCs w:val="24"/>
        </w:rPr>
      </w:pPr>
      <w:r>
        <w:rPr>
          <w:rFonts w:ascii="Times New Roman" w:hAnsi="Times New Roman" w:cs="Times New Roman"/>
          <w:sz w:val="24"/>
          <w:szCs w:val="24"/>
        </w:rPr>
        <w:tab/>
      </w:r>
    </w:p>
    <w:sectPr w:rsidR="001819BE" w:rsidRPr="00936307" w:rsidSect="00ED2F43">
      <w:headerReference w:type="default" r:id="rId6"/>
      <w:footerReference w:type="default" r:id="rId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388" w:rsidRDefault="00331388" w:rsidP="00FF31A7">
      <w:pPr>
        <w:spacing w:after="0" w:line="240" w:lineRule="auto"/>
      </w:pPr>
      <w:r>
        <w:separator/>
      </w:r>
    </w:p>
  </w:endnote>
  <w:endnote w:type="continuationSeparator" w:id="0">
    <w:p w:rsidR="00331388" w:rsidRDefault="00331388" w:rsidP="00FF31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1A7" w:rsidRDefault="002B5E96">
    <w:pPr>
      <w:pStyle w:val="a5"/>
    </w:pPr>
    <w:r>
      <w:rPr>
        <w:noProof/>
        <w:lang w:eastAsia="bg-BG"/>
      </w:rPr>
      <w:pict>
        <v:group id="_x0000_s2052" style="position:absolute;margin-left:404.6pt;margin-top:-31.55pt;width:60.55pt;height:60.5pt;z-index:251666432" coordorigin="1964,12757" coordsize="2700,2520">
          <v:oval id="_x0000_s2053" style="position:absolute;left:1964;top:12757;width:2700;height:2520;mso-wrap-edited:t" wrapcoords="9635 -225 8259 -112 4447 1238 3600 2250 2435 3375 1059 5175 212 6975 -212 8775 -212 12375 106 14175 847 15975 1327 16710 2012 17775 3918 19575 4024 19800 7306 21375 9106 21712 9424 21712 12071 21712 12494 21712 14188 21375 17471 19800 17576 19575 19482 17775 20753 15975 21388 14175 21812 12375 21812 10462 21706 8775 21282 6975 20435 5175 19059 3375 17365 1800 17153 1238 13235 -112 11859 -225 9635 -225" strokecolor="#030" strokeweight="3pt">
            <v:textbox style="mso-next-textbox:#_x0000_s2053">
              <w:txbxContent>
                <w:p w:rsidR="00FF31A7" w:rsidRPr="00ED4249" w:rsidRDefault="00FF31A7" w:rsidP="00FF31A7"/>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2504;top:13272;width:1440;height:1440;rotation:-157141fd" fillcolor="#030" strokecolor="#030">
            <v:imagedata r:id="rId1" o:title="images[57]"/>
          </v:shape>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2055" type="#_x0000_t145" style="position:absolute;left:2144;top:13092;width:2340;height:1980;rotation:-183308fd" adj="143757" fillcolor="#330" strokecolor="#330">
            <v:shadow color="#868686"/>
            <v:textpath style="font-family:&quot;Arial&quot;;font-size:14pt" fitshape="t" trim="t" string="&quot;В А С И Л   Л Е В С К И&quot; Б Е Л Е Н Е"/>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2056" type="#_x0000_t144" style="position:absolute;left:2144;top:12912;width:2340;height:2340" adj="-10452959" fillcolor="#330" strokecolor="#330">
            <v:shadow color="#868686"/>
            <v:textpath style="font-family:&quot;Arial&quot;;font-size:14pt" fitshape="t" trim="t" string="О С Н О В Н О   У Ч И Л И Щ Е"/>
          </v:shape>
        </v:group>
      </w:pict>
    </w:r>
    <w:r w:rsidR="00936307">
      <w:rPr>
        <w:noProof/>
        <w:lang w:eastAsia="bg-BG"/>
      </w:rPr>
      <w:drawing>
        <wp:anchor distT="0" distB="0" distL="114300" distR="114300" simplePos="0" relativeHeight="251665408" behindDoc="0" locked="0" layoutInCell="1" allowOverlap="1">
          <wp:simplePos x="0" y="0"/>
          <wp:positionH relativeFrom="column">
            <wp:posOffset>1950085</wp:posOffset>
          </wp:positionH>
          <wp:positionV relativeFrom="paragraph">
            <wp:posOffset>-389255</wp:posOffset>
          </wp:positionV>
          <wp:extent cx="2125345" cy="697865"/>
          <wp:effectExtent l="0" t="0" r="0" b="0"/>
          <wp:wrapNone/>
          <wp:docPr id="6" name="Picture 6" descr="logo-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3-1-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5345" cy="697865"/>
                  </a:xfrm>
                  <a:prstGeom prst="rect">
                    <a:avLst/>
                  </a:prstGeom>
                  <a:noFill/>
                  <a:ln>
                    <a:noFill/>
                  </a:ln>
                </pic:spPr>
              </pic:pic>
            </a:graphicData>
          </a:graphic>
        </wp:anchor>
      </w:drawing>
    </w:r>
    <w:r w:rsidR="00936307">
      <w:rPr>
        <w:noProof/>
        <w:lang w:eastAsia="bg-BG"/>
      </w:rPr>
      <w:drawing>
        <wp:anchor distT="0" distB="0" distL="114300" distR="114300" simplePos="0" relativeHeight="251664384" behindDoc="1" locked="0" layoutInCell="1" allowOverlap="1">
          <wp:simplePos x="0" y="0"/>
          <wp:positionH relativeFrom="margin">
            <wp:posOffset>-384810</wp:posOffset>
          </wp:positionH>
          <wp:positionV relativeFrom="paragraph">
            <wp:posOffset>-362585</wp:posOffset>
          </wp:positionV>
          <wp:extent cx="755650" cy="673735"/>
          <wp:effectExtent l="0" t="0" r="0" b="0"/>
          <wp:wrapTight wrapText="bothSides">
            <wp:wrapPolygon edited="0">
              <wp:start x="6534" y="0"/>
              <wp:lineTo x="0" y="1832"/>
              <wp:lineTo x="0" y="19544"/>
              <wp:lineTo x="3267" y="20765"/>
              <wp:lineTo x="17970" y="20765"/>
              <wp:lineTo x="21237" y="19544"/>
              <wp:lineTo x="21237" y="2443"/>
              <wp:lineTo x="14703" y="0"/>
              <wp:lineTo x="653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X+Logo-vektor_TPP-transparent.gif"/>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650" cy="673735"/>
                  </a:xfrm>
                  <a:prstGeom prst="rect">
                    <a:avLst/>
                  </a:prstGeom>
                </pic:spPr>
              </pic:pic>
            </a:graphicData>
          </a:graphic>
        </wp:anchor>
      </w:drawing>
    </w:r>
    <w:r>
      <w:rPr>
        <w:noProof/>
      </w:rPr>
      <w:pict>
        <v:shapetype id="_x0000_t202" coordsize="21600,21600" o:spt="202" path="m,l,21600r21600,l21600,xe">
          <v:stroke joinstyle="miter"/>
          <v:path gradientshapeok="t" o:connecttype="rect"/>
        </v:shapetype>
        <v:shape id="Text Box 2" o:spid="_x0000_s2049" type="#_x0000_t202" style="position:absolute;margin-left:-55.35pt;margin-top:-67.55pt;width:559pt;height:36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w:txbxContent>
              <w:p w:rsidR="00FF31A7" w:rsidRPr="00FF31A7" w:rsidRDefault="00FF31A7" w:rsidP="00FF31A7">
                <w:pPr>
                  <w:spacing w:after="0" w:line="240" w:lineRule="auto"/>
                  <w:jc w:val="both"/>
                  <w:rPr>
                    <w:sz w:val="16"/>
                    <w:szCs w:val="16"/>
                  </w:rPr>
                </w:pPr>
                <w:r w:rsidRPr="00FF31A7">
                  <w:rPr>
                    <w:rFonts w:ascii="Arial Narrow" w:hAnsi="Arial Narrow"/>
                    <w:sz w:val="16"/>
                    <w:szCs w:val="16"/>
                  </w:rPr>
                  <w:t xml:space="preserve">Този проект се осъществява с финансовата подкрепа на Европейската Комисия - </w:t>
                </w:r>
                <w:r w:rsidRPr="00FF31A7">
                  <w:rPr>
                    <w:rFonts w:ascii="Arial Narrow" w:hAnsi="Arial Narrow"/>
                    <w:sz w:val="16"/>
                    <w:szCs w:val="16"/>
                    <w:lang w:val="en-US"/>
                  </w:rPr>
                  <w:t xml:space="preserve">GD </w:t>
                </w:r>
                <w:proofErr w:type="spellStart"/>
                <w:r w:rsidRPr="00FF31A7">
                  <w:rPr>
                    <w:rFonts w:ascii="Arial Narrow" w:hAnsi="Arial Narrow"/>
                    <w:sz w:val="16"/>
                    <w:szCs w:val="16"/>
                    <w:lang w:val="en-US"/>
                  </w:rPr>
                  <w:t>DevCo</w:t>
                </w:r>
                <w:proofErr w:type="spellEnd"/>
                <w:r w:rsidRPr="00FF31A7">
                  <w:rPr>
                    <w:rFonts w:ascii="Arial Narrow" w:hAnsi="Arial Narrow"/>
                    <w:sz w:val="16"/>
                    <w:szCs w:val="16"/>
                  </w:rPr>
                  <w:t xml:space="preserve"> по Програма </w:t>
                </w:r>
                <w:proofErr w:type="spellStart"/>
                <w:r w:rsidRPr="00FF31A7">
                  <w:rPr>
                    <w:rFonts w:ascii="Arial Narrow" w:hAnsi="Arial Narrow"/>
                    <w:sz w:val="16"/>
                    <w:szCs w:val="16"/>
                    <w:lang w:val="en-US"/>
                  </w:rPr>
                  <w:t>EuropeAid</w:t>
                </w:r>
                <w:proofErr w:type="spellEnd"/>
                <w:r w:rsidRPr="00FF31A7">
                  <w:rPr>
                    <w:rFonts w:ascii="Arial Narrow" w:hAnsi="Arial Narrow"/>
                    <w:sz w:val="16"/>
                    <w:szCs w:val="16"/>
                    <w:lang w:val="en-US"/>
                  </w:rPr>
                  <w:t>/134863/C/ACT/Multi</w:t>
                </w:r>
                <w:r w:rsidRPr="00FF31A7">
                  <w:rPr>
                    <w:rFonts w:ascii="Arial Narrow" w:hAnsi="Arial Narrow"/>
                    <w:sz w:val="16"/>
                    <w:szCs w:val="16"/>
                  </w:rPr>
                  <w:t xml:space="preserve">  чрез Търговско-промишлена палата – Враца в рамките на проект </w:t>
                </w:r>
                <w:r w:rsidRPr="00FF31A7">
                  <w:rPr>
                    <w:rFonts w:ascii="Arial Narrow" w:hAnsi="Arial Narrow"/>
                    <w:sz w:val="16"/>
                    <w:szCs w:val="16"/>
                    <w:lang w:val="en-US"/>
                  </w:rPr>
                  <w:t xml:space="preserve">Rural DEAR Agenda – EYD 2015 </w:t>
                </w:r>
                <w:r w:rsidRPr="00FF31A7">
                  <w:rPr>
                    <w:rFonts w:ascii="Arial Narrow" w:hAnsi="Arial Narrow"/>
                    <w:sz w:val="16"/>
                    <w:szCs w:val="16"/>
                  </w:rPr>
                  <w:t>(План за Обучение за Развитие на селските райони и повишаване на обществената осведоменост). Тази публикация отразява само вижданията на автора и от Комисия не може да бъде търсена отговорност за използването на съдържащата се в нея информация.</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388" w:rsidRDefault="00331388" w:rsidP="00FF31A7">
      <w:pPr>
        <w:spacing w:after="0" w:line="240" w:lineRule="auto"/>
      </w:pPr>
      <w:r>
        <w:separator/>
      </w:r>
    </w:p>
  </w:footnote>
  <w:footnote w:type="continuationSeparator" w:id="0">
    <w:p w:rsidR="00331388" w:rsidRDefault="00331388" w:rsidP="00FF31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1A7" w:rsidRDefault="00FF31A7">
    <w:pPr>
      <w:pStyle w:val="a3"/>
    </w:pPr>
    <w:r>
      <w:rPr>
        <w:noProof/>
        <w:lang w:eastAsia="bg-BG"/>
      </w:rPr>
      <w:drawing>
        <wp:anchor distT="0" distB="0" distL="114300" distR="114300" simplePos="0" relativeHeight="251659264" behindDoc="0" locked="0" layoutInCell="1" allowOverlap="1">
          <wp:simplePos x="0" y="0"/>
          <wp:positionH relativeFrom="column">
            <wp:posOffset>2033905</wp:posOffset>
          </wp:positionH>
          <wp:positionV relativeFrom="paragraph">
            <wp:posOffset>-219075</wp:posOffset>
          </wp:positionV>
          <wp:extent cx="1812290" cy="11868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rural dear agenda.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12290" cy="1186815"/>
                  </a:xfrm>
                  <a:prstGeom prst="rect">
                    <a:avLst/>
                  </a:prstGeom>
                </pic:spPr>
              </pic:pic>
            </a:graphicData>
          </a:graphic>
        </wp:anchor>
      </w:drawing>
    </w:r>
    <w:r>
      <w:rPr>
        <w:noProof/>
        <w:lang w:eastAsia="bg-BG"/>
      </w:rPr>
      <w:drawing>
        <wp:anchor distT="0" distB="0" distL="114300" distR="114300" simplePos="0" relativeHeight="251660288" behindDoc="0" locked="0" layoutInCell="1" allowOverlap="1">
          <wp:simplePos x="0" y="0"/>
          <wp:positionH relativeFrom="column">
            <wp:posOffset>4687570</wp:posOffset>
          </wp:positionH>
          <wp:positionV relativeFrom="paragraph">
            <wp:posOffset>-170180</wp:posOffset>
          </wp:positionV>
          <wp:extent cx="1517650" cy="1009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D 2015.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7650" cy="1009650"/>
                  </a:xfrm>
                  <a:prstGeom prst="rect">
                    <a:avLst/>
                  </a:prstGeom>
                </pic:spPr>
              </pic:pic>
            </a:graphicData>
          </a:graphic>
        </wp:anchor>
      </w:drawing>
    </w:r>
    <w:r>
      <w:rPr>
        <w:noProof/>
        <w:lang w:eastAsia="bg-BG"/>
      </w:rPr>
      <w:drawing>
        <wp:anchor distT="0" distB="0" distL="114300" distR="114300" simplePos="0" relativeHeight="251658240" behindDoc="0" locked="0" layoutInCell="1" allowOverlap="1">
          <wp:simplePos x="0" y="0"/>
          <wp:positionH relativeFrom="column">
            <wp:posOffset>-436245</wp:posOffset>
          </wp:positionH>
          <wp:positionV relativeFrom="paragraph">
            <wp:posOffset>-169545</wp:posOffset>
          </wp:positionV>
          <wp:extent cx="1367155" cy="9467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jp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7155" cy="946785"/>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1819BE"/>
    <w:rsid w:val="000032BF"/>
    <w:rsid w:val="000D005B"/>
    <w:rsid w:val="001819BE"/>
    <w:rsid w:val="001A3025"/>
    <w:rsid w:val="002B5E96"/>
    <w:rsid w:val="0031761E"/>
    <w:rsid w:val="00331388"/>
    <w:rsid w:val="003F3BB4"/>
    <w:rsid w:val="00936307"/>
    <w:rsid w:val="00C5272F"/>
    <w:rsid w:val="00CC698C"/>
    <w:rsid w:val="00D01D75"/>
    <w:rsid w:val="00ED2F43"/>
    <w:rsid w:val="00FF31A7"/>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F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31A7"/>
    <w:pPr>
      <w:tabs>
        <w:tab w:val="center" w:pos="4536"/>
        <w:tab w:val="right" w:pos="9072"/>
      </w:tabs>
      <w:spacing w:after="0" w:line="240" w:lineRule="auto"/>
    </w:pPr>
  </w:style>
  <w:style w:type="character" w:customStyle="1" w:styleId="a4">
    <w:name w:val="Горен колонтитул Знак"/>
    <w:basedOn w:val="a0"/>
    <w:link w:val="a3"/>
    <w:uiPriority w:val="99"/>
    <w:rsid w:val="00FF31A7"/>
  </w:style>
  <w:style w:type="paragraph" w:styleId="a5">
    <w:name w:val="footer"/>
    <w:basedOn w:val="a"/>
    <w:link w:val="a6"/>
    <w:uiPriority w:val="99"/>
    <w:unhideWhenUsed/>
    <w:rsid w:val="00FF31A7"/>
    <w:pPr>
      <w:tabs>
        <w:tab w:val="center" w:pos="4536"/>
        <w:tab w:val="right" w:pos="9072"/>
      </w:tabs>
      <w:spacing w:after="0" w:line="240" w:lineRule="auto"/>
    </w:pPr>
  </w:style>
  <w:style w:type="character" w:customStyle="1" w:styleId="a6">
    <w:name w:val="Долен колонтитул Знак"/>
    <w:basedOn w:val="a0"/>
    <w:link w:val="a5"/>
    <w:uiPriority w:val="99"/>
    <w:rsid w:val="00FF31A7"/>
  </w:style>
  <w:style w:type="paragraph" w:styleId="a7">
    <w:name w:val="Balloon Text"/>
    <w:basedOn w:val="a"/>
    <w:link w:val="a8"/>
    <w:uiPriority w:val="99"/>
    <w:semiHidden/>
    <w:unhideWhenUsed/>
    <w:rsid w:val="00FF31A7"/>
    <w:pPr>
      <w:spacing w:after="0" w:line="240" w:lineRule="auto"/>
    </w:pPr>
    <w:rPr>
      <w:rFonts w:ascii="Tahoma" w:hAnsi="Tahoma" w:cs="Tahoma"/>
      <w:sz w:val="16"/>
      <w:szCs w:val="16"/>
    </w:rPr>
  </w:style>
  <w:style w:type="character" w:customStyle="1" w:styleId="a8">
    <w:name w:val="Изнесен текст Знак"/>
    <w:basedOn w:val="a0"/>
    <w:link w:val="a7"/>
    <w:uiPriority w:val="99"/>
    <w:semiHidden/>
    <w:rsid w:val="00FF31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gif"/><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238</Words>
  <Characters>1360</Characters>
  <Application>Microsoft Office Word</Application>
  <DocSecurity>0</DocSecurity>
  <Lines>11</Lines>
  <Paragraphs>3</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user</cp:lastModifiedBy>
  <cp:revision>2</cp:revision>
  <cp:lastPrinted>2016-09-07T05:47:00Z</cp:lastPrinted>
  <dcterms:created xsi:type="dcterms:W3CDTF">2016-09-07T05:49:00Z</dcterms:created>
  <dcterms:modified xsi:type="dcterms:W3CDTF">2016-09-07T05:49:00Z</dcterms:modified>
</cp:coreProperties>
</file>