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5504" w14:textId="77777777" w:rsidR="00BD720C" w:rsidRDefault="00000000">
      <w:pPr>
        <w:spacing w:after="0" w:line="259" w:lineRule="auto"/>
        <w:ind w:left="0" w:right="50" w:firstLine="0"/>
        <w:jc w:val="center"/>
      </w:pPr>
      <w:r>
        <w:rPr>
          <w:sz w:val="26"/>
        </w:rPr>
        <w:t>ОСНОВНО УМЛИЩЕ „ВАСИЛ ЛЕВСКИ”-БЕЛЕНЕ</w:t>
      </w:r>
    </w:p>
    <w:p w14:paraId="015A2FF5" w14:textId="77777777" w:rsidR="00BD720C" w:rsidRDefault="00000000">
      <w:pPr>
        <w:spacing w:after="727" w:line="259" w:lineRule="auto"/>
        <w:ind w:left="148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77F1F4" wp14:editId="098A2869">
                <wp:extent cx="4354593" cy="4574"/>
                <wp:effectExtent l="0" t="0" r="0" b="0"/>
                <wp:docPr id="24297" name="Group 24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4593" cy="4574"/>
                          <a:chOff x="0" y="0"/>
                          <a:chExt cx="4354593" cy="4574"/>
                        </a:xfrm>
                      </wpg:grpSpPr>
                      <wps:wsp>
                        <wps:cNvPr id="24296" name="Shape 24296"/>
                        <wps:cNvSpPr/>
                        <wps:spPr>
                          <a:xfrm>
                            <a:off x="0" y="0"/>
                            <a:ext cx="4354593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4593" h="4574">
                                <a:moveTo>
                                  <a:pt x="0" y="2287"/>
                                </a:moveTo>
                                <a:lnTo>
                                  <a:pt x="4354593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97" style="width:342.881pt;height:0.360138pt;mso-position-horizontal-relative:char;mso-position-vertical-relative:line" coordsize="43545,45">
                <v:shape id="Shape 24296" style="position:absolute;width:43545;height:45;left:0;top:0;" coordsize="4354593,4574" path="m0,2287l4354593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EE71A3" w14:textId="77777777" w:rsidR="00BD720C" w:rsidRDefault="00000000">
      <w:pPr>
        <w:spacing w:after="226" w:line="219" w:lineRule="auto"/>
        <w:ind w:left="3695" w:right="3652" w:firstLine="0"/>
        <w:jc w:val="center"/>
      </w:pPr>
      <w:r>
        <w:rPr>
          <w:sz w:val="24"/>
        </w:rPr>
        <w:t>ПРАВИЛНИК за вътрешния трудов ред</w:t>
      </w:r>
    </w:p>
    <w:p w14:paraId="058A7DCB" w14:textId="77777777" w:rsidR="00BD720C" w:rsidRDefault="00000000">
      <w:pPr>
        <w:spacing w:after="211"/>
        <w:ind w:left="50" w:right="35" w:firstLine="670"/>
      </w:pPr>
      <w:r>
        <w:t>Настоящият правилник е утвърден от директора на училището на 10 .09.2024 г. със Заповед У2 РД 15- 170/ 10.09.2024 г., на основание чл. 181 (1) от КТ, след проведена консултация с представителите на синдикалните организации на СБУ и КТ „Подкрепа”, съгласно чл. 181. (2) от КТ. Работещите в училището са запознати с правилника на заседание на Общото събрание с Протокол от 09.10.2025г</w:t>
      </w:r>
    </w:p>
    <w:p w14:paraId="2D089244" w14:textId="77777777" w:rsidR="00BD720C" w:rsidRDefault="00000000">
      <w:pPr>
        <w:pStyle w:val="1"/>
        <w:spacing w:after="49" w:line="259" w:lineRule="auto"/>
        <w:ind w:left="252" w:right="0" w:hanging="187"/>
      </w:pPr>
      <w:r>
        <w:t>ОБЩИ ПОЛОЖЕНИЯ</w:t>
      </w:r>
    </w:p>
    <w:p w14:paraId="3CDFF30D" w14:textId="77777777" w:rsidR="00BD720C" w:rsidRDefault="00000000">
      <w:pPr>
        <w:ind w:left="50" w:right="35" w:firstLine="339"/>
      </w:pPr>
      <w:r>
        <w:t xml:space="preserve">Чл.1.(1) Настоящият правилник конкретизира правата и задълженията на педагогическия и непедагогическия персонал в ОУ „Васил Левски” и неговото ръководство, установени с КТ и КТД и действащото законодателство и урежда </w:t>
      </w:r>
      <w:proofErr w:type="spellStart"/>
      <w:r>
        <w:t>организщията</w:t>
      </w:r>
      <w:proofErr w:type="spellEnd"/>
      <w:r>
        <w:t xml:space="preserve"> на труда, съобразно специфичните условия в училището.</w:t>
      </w:r>
    </w:p>
    <w:p w14:paraId="767C03F9" w14:textId="77777777" w:rsidR="00BD720C" w:rsidRDefault="00000000">
      <w:pPr>
        <w:ind w:left="50" w:right="35" w:firstLine="346"/>
      </w:pPr>
      <w:r>
        <w:t>(2) Уреждат се въпроси, неуредени с повелителни разпоредби на нормативен акт и попадащи в компетенциите на работодателя.</w:t>
      </w:r>
    </w:p>
    <w:p w14:paraId="0EB167E3" w14:textId="77777777" w:rsidR="00BD720C" w:rsidRDefault="00000000">
      <w:pPr>
        <w:ind w:left="50" w:right="35" w:firstLine="346"/>
      </w:pPr>
      <w:r>
        <w:t>Чл.2. При разработката на настоящия правилник са спазени изискванията на чл. 181 от КТ, Длъжностните характеристики на педагогическите специалисти и служителите, работещи в училището и е в съответствие с действащата нормативна уредба в сферата на училищното образование и с Правилника за дейността на училището.</w:t>
      </w:r>
    </w:p>
    <w:p w14:paraId="46EB2FD4" w14:textId="77777777" w:rsidR="00BD720C" w:rsidRDefault="00000000">
      <w:pPr>
        <w:spacing w:after="28"/>
        <w:ind w:left="50" w:right="35" w:firstLine="339"/>
      </w:pPr>
      <w:proofErr w:type="spellStart"/>
      <w:r>
        <w:t>Чл.З</w:t>
      </w:r>
      <w:proofErr w:type="spellEnd"/>
      <w:r>
        <w:t>.(1) Този правилник има за цел да осигури справедливи и достойни условия на труд за всички членове на училищния екип.</w:t>
      </w:r>
    </w:p>
    <w:p w14:paraId="4796B2FA" w14:textId="77777777" w:rsidR="00BD720C" w:rsidRDefault="00000000">
      <w:pPr>
        <w:ind w:left="50" w:right="35" w:firstLine="346"/>
      </w:pPr>
      <w:r>
        <w:t>(2) При осъществяване на трудовите права и задължения, както и по отношение на работниците и служителите, така и по отношение на учащите се, не се допуска пряка или непряка дискриминация, основана на народност, произход, пол, сексуална ориентация, раса, цвят на кожата, възраст, политически и религиозни убеждения, членуване в синдикални и други обществени организации и движения, семейно и материално положение, наличие на психически или физически увреждания, както и различия в срока на договора и продължителността на работното време.</w:t>
      </w:r>
    </w:p>
    <w:p w14:paraId="7B5D0E4A" w14:textId="77777777" w:rsidR="00BD720C" w:rsidRDefault="00000000">
      <w:pPr>
        <w:ind w:left="50" w:right="35" w:firstLine="339"/>
      </w:pPr>
      <w:r>
        <w:t xml:space="preserve">(З) Лицата, съзнателно подпомогнали извършването на актове на дискриминация, носят </w:t>
      </w:r>
      <w:proofErr w:type="spellStart"/>
      <w:r>
        <w:t>отговорносг</w:t>
      </w:r>
      <w:proofErr w:type="spellEnd"/>
      <w:r>
        <w:t xml:space="preserve"> по Закона за защита от дискриминация</w:t>
      </w:r>
    </w:p>
    <w:p w14:paraId="3BFA152F" w14:textId="77777777" w:rsidR="00BD720C" w:rsidRDefault="00000000">
      <w:pPr>
        <w:spacing w:after="462"/>
        <w:ind w:left="50" w:right="35" w:firstLine="339"/>
      </w:pPr>
      <w:r>
        <w:t>Чл.4. Правилникът за вътрешния трудов ред се изменя при настъпили промени в трудовото законодателство или при настъпили съществени изменения в организацията на работа в ОУ „Васил Левски”.</w:t>
      </w:r>
    </w:p>
    <w:p w14:paraId="040B7FEC" w14:textId="77777777" w:rsidR="00BD720C" w:rsidRDefault="00000000">
      <w:pPr>
        <w:spacing w:after="123"/>
        <w:ind w:left="60" w:right="35"/>
      </w:pPr>
      <w:r>
        <w:t>П. ОРГАНИЗАЦИЯ НА ТРУДА</w:t>
      </w:r>
    </w:p>
    <w:p w14:paraId="48373E07" w14:textId="77777777" w:rsidR="00BD720C" w:rsidRDefault="00000000">
      <w:pPr>
        <w:ind w:left="406" w:right="35"/>
      </w:pPr>
      <w:r>
        <w:t>Чл. 4. Училищната сграда се отваря в 7:00 часа и се затваря в 18:00 часа в дните с учебни занятия.</w:t>
      </w:r>
    </w:p>
    <w:p w14:paraId="0A535C5A" w14:textId="77777777" w:rsidR="00BD720C" w:rsidRDefault="00000000">
      <w:pPr>
        <w:ind w:left="406" w:right="35"/>
      </w:pPr>
      <w:r>
        <w:t>Чл.5. Работното време на педагогическия персонал е:</w:t>
      </w:r>
    </w:p>
    <w:p w14:paraId="3B0A98F3" w14:textId="77777777" w:rsidR="00BD720C" w:rsidRDefault="00000000">
      <w:pPr>
        <w:numPr>
          <w:ilvl w:val="0"/>
          <w:numId w:val="1"/>
        </w:numPr>
        <w:ind w:right="35" w:firstLine="681"/>
      </w:pPr>
      <w:r>
        <w:t>Лицата, заемащи учителски и възпитателски длъжности са с 8 часов работен ден (за лицата на половин щат продължителността на работния ден е 4часа) и той включва: задължителна преподавателска работа, възложена със Списък-Образец N21, работа за самоподготовка, провеждане на педагогически съвети, родителски срещи, консултации с учениците, участия в комисии и други задачи възложени им от директора в рамките на професионалните им компетентности, както и индивидуална методическа работа, която може да се извършва извън сградата на училището.</w:t>
      </w:r>
    </w:p>
    <w:p w14:paraId="209A7B38" w14:textId="77777777" w:rsidR="00BD720C" w:rsidRDefault="00000000">
      <w:pPr>
        <w:numPr>
          <w:ilvl w:val="0"/>
          <w:numId w:val="1"/>
        </w:numPr>
        <w:spacing w:after="0" w:line="216" w:lineRule="auto"/>
        <w:ind w:right="35" w:firstLine="681"/>
      </w:pPr>
      <w:r>
        <w:rPr>
          <w:u w:val="single" w:color="000000"/>
        </w:rPr>
        <w:t xml:space="preserve">След приключване на учебните занятия за втория учебен срок и през ваканциите. лицата: заемащи учителски длъжности имат работно време от 8:00 до 16:30 часа. като 30 минути обедна почивка, а 2 часа дневно от тях са за индивидуална методическа работа, която може да се извършва извън сградата на </w:t>
      </w:r>
      <w:proofErr w:type="spellStart"/>
      <w:r>
        <w:rPr>
          <w:u w:val="single" w:color="000000"/>
        </w:rPr>
        <w:t>ууцдцщо</w:t>
      </w:r>
      <w:proofErr w:type="spellEnd"/>
      <w:r>
        <w:rPr>
          <w:u w:val="single" w:color="000000"/>
        </w:rPr>
        <w:t>,</w:t>
      </w:r>
    </w:p>
    <w:p w14:paraId="6175DE1F" w14:textId="77777777" w:rsidR="00BD720C" w:rsidRDefault="00000000">
      <w:pPr>
        <w:numPr>
          <w:ilvl w:val="0"/>
          <w:numId w:val="1"/>
        </w:numPr>
        <w:ind w:right="35" w:firstLine="681"/>
      </w:pPr>
      <w:r>
        <w:t>Работното време на учителите в целодневната организация на учебния ден, които са на пълен норматив, започва в 1 1 :00ч. и приключва в 17:00ч. след изпращане на учениците.</w:t>
      </w:r>
    </w:p>
    <w:p w14:paraId="01D72FBF" w14:textId="77777777" w:rsidR="00BD720C" w:rsidRDefault="00000000">
      <w:pPr>
        <w:numPr>
          <w:ilvl w:val="0"/>
          <w:numId w:val="1"/>
        </w:numPr>
        <w:ind w:right="35" w:firstLine="681"/>
      </w:pPr>
      <w:r>
        <w:t>Директорът работи при осемчасов работен ден със следното разпределение на работно време:</w:t>
      </w:r>
    </w:p>
    <w:p w14:paraId="374F55C1" w14:textId="77777777" w:rsidR="00BD720C" w:rsidRDefault="00000000">
      <w:pPr>
        <w:ind w:left="745" w:right="35"/>
      </w:pPr>
      <w:r>
        <w:t>- директор — от 7.30ч. до 12.30ч. и от 14.00ч. до 17.00ч.</w:t>
      </w:r>
    </w:p>
    <w:p w14:paraId="79999CC3" w14:textId="77777777" w:rsidR="00BD720C" w:rsidRDefault="00000000">
      <w:pPr>
        <w:numPr>
          <w:ilvl w:val="0"/>
          <w:numId w:val="1"/>
        </w:numPr>
        <w:ind w:right="35" w:firstLine="681"/>
      </w:pPr>
      <w:r>
        <w:lastRenderedPageBreak/>
        <w:t>Медицинският специалист към училището е длъжен да:</w:t>
      </w:r>
    </w:p>
    <w:p w14:paraId="151FD8E8" w14:textId="77777777" w:rsidR="00BD720C" w:rsidRDefault="00000000">
      <w:pPr>
        <w:numPr>
          <w:ilvl w:val="1"/>
          <w:numId w:val="1"/>
        </w:numPr>
        <w:spacing w:after="0" w:line="259" w:lineRule="auto"/>
        <w:ind w:right="35" w:hanging="346"/>
      </w:pPr>
      <w:r>
        <w:rPr>
          <w:sz w:val="20"/>
        </w:rPr>
        <w:t>Спазва регламентираното за длъжността работно време;</w:t>
      </w:r>
    </w:p>
    <w:p w14:paraId="01D0FDB3" w14:textId="77777777" w:rsidR="00BD720C" w:rsidRDefault="00000000">
      <w:pPr>
        <w:numPr>
          <w:ilvl w:val="1"/>
          <w:numId w:val="1"/>
        </w:numPr>
        <w:ind w:right="35" w:hanging="346"/>
      </w:pPr>
      <w:r>
        <w:t>Приема и оказва спешна медицинска помощ при неочаквани ситуации;</w:t>
      </w:r>
    </w:p>
    <w:p w14:paraId="49A15F18" w14:textId="77777777" w:rsidR="00BD720C" w:rsidRDefault="00000000">
      <w:pPr>
        <w:numPr>
          <w:ilvl w:val="1"/>
          <w:numId w:val="1"/>
        </w:numPr>
        <w:spacing w:after="0" w:line="259" w:lineRule="auto"/>
        <w:ind w:right="35" w:hanging="346"/>
      </w:pPr>
      <w:r>
        <w:rPr>
          <w:sz w:val="20"/>
        </w:rPr>
        <w:t>Прави отчет за работата си с учениците;</w:t>
      </w:r>
    </w:p>
    <w:p w14:paraId="4EC9F5DC" w14:textId="77777777" w:rsidR="00BD720C" w:rsidRDefault="00000000">
      <w:pPr>
        <w:spacing w:after="262" w:line="259" w:lineRule="auto"/>
        <w:ind w:left="10" w:right="64"/>
        <w:jc w:val="right"/>
      </w:pPr>
      <w:r>
        <w:t>1</w:t>
      </w:r>
    </w:p>
    <w:p w14:paraId="34E9D71C" w14:textId="77777777" w:rsidR="00BD720C" w:rsidRDefault="00000000">
      <w:pPr>
        <w:numPr>
          <w:ilvl w:val="1"/>
          <w:numId w:val="1"/>
        </w:numPr>
        <w:ind w:right="35" w:hanging="346"/>
      </w:pPr>
      <w:r>
        <w:t>Изготвя, поддържа и съхранява необходимата медицинска документация;</w:t>
      </w:r>
    </w:p>
    <w:p w14:paraId="09EE0D04" w14:textId="77777777" w:rsidR="00BD720C" w:rsidRDefault="00000000">
      <w:pPr>
        <w:numPr>
          <w:ilvl w:val="1"/>
          <w:numId w:val="1"/>
        </w:numPr>
        <w:spacing w:after="41"/>
        <w:ind w:right="35" w:hanging="346"/>
      </w:pPr>
      <w:r>
        <w:t>Проверява и контролира санитарно-хигиенното състояние в училището, температурата, осветлението и шума;</w:t>
      </w:r>
    </w:p>
    <w:p w14:paraId="0C75FCA4" w14:textId="77777777" w:rsidR="00BD720C" w:rsidRDefault="00000000">
      <w:pPr>
        <w:numPr>
          <w:ilvl w:val="1"/>
          <w:numId w:val="1"/>
        </w:numPr>
        <w:spacing w:after="30"/>
        <w:ind w:right="35" w:hanging="346"/>
      </w:pPr>
      <w:r>
        <w:t>Извършва контрол на храната на учениците, включени в столовото хранене;</w:t>
      </w:r>
    </w:p>
    <w:p w14:paraId="2569DD2C" w14:textId="77777777" w:rsidR="00BD720C" w:rsidRDefault="00000000">
      <w:pPr>
        <w:numPr>
          <w:ilvl w:val="1"/>
          <w:numId w:val="1"/>
        </w:numPr>
        <w:ind w:right="35" w:hanging="346"/>
      </w:pPr>
      <w:r>
        <w:t xml:space="preserve">Съгласува предприетите действия спрямо здравословното състояние на учениците с родителите им и личния им лекар и в случай на нужда да освобождава от учебни занятия ученици за деня. За освобождаването от учебните часове медицинският специалист своевременно уведомява родителите на ученика за предприемане на действия; </w:t>
      </w:r>
      <w:r>
        <w:rPr>
          <w:noProof/>
        </w:rPr>
        <w:drawing>
          <wp:inline distT="0" distB="0" distL="0" distR="0" wp14:anchorId="143D06E9" wp14:editId="043EC60E">
            <wp:extent cx="54890" cy="54885"/>
            <wp:effectExtent l="0" t="0" r="0" b="0"/>
            <wp:docPr id="6949" name="Picture 6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" name="Picture 6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Опазва тайната на пациента; </w:t>
      </w:r>
      <w:r>
        <w:rPr>
          <w:noProof/>
        </w:rPr>
        <w:drawing>
          <wp:inline distT="0" distB="0" distL="0" distR="0" wp14:anchorId="7740BD68" wp14:editId="09AF3313">
            <wp:extent cx="54890" cy="50311"/>
            <wp:effectExtent l="0" t="0" r="0" b="0"/>
            <wp:docPr id="6950" name="Picture 6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" name="Picture 69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Търси съдействие от директора по проблеми, свързани със здравето и живота на учениците и служителите в училището;</w:t>
      </w:r>
    </w:p>
    <w:p w14:paraId="6956A04C" w14:textId="77777777" w:rsidR="00BD720C" w:rsidRDefault="00000000">
      <w:pPr>
        <w:numPr>
          <w:ilvl w:val="1"/>
          <w:numId w:val="1"/>
        </w:numPr>
        <w:spacing w:after="44"/>
        <w:ind w:right="35" w:hanging="346"/>
      </w:pPr>
      <w:r>
        <w:t>Медицинският специалист няма право да издава медицински бележки за извиняване на отсъствия на учениците, освободени от него от учебни занятия поради заболяване;</w:t>
      </w:r>
    </w:p>
    <w:p w14:paraId="3B50701B" w14:textId="77777777" w:rsidR="00BD720C" w:rsidRDefault="00000000">
      <w:pPr>
        <w:numPr>
          <w:ilvl w:val="1"/>
          <w:numId w:val="1"/>
        </w:numPr>
        <w:spacing w:after="42"/>
        <w:ind w:right="35" w:hanging="346"/>
      </w:pPr>
      <w:r>
        <w:t>Медицинският специалист има право да допуска родители в здравния кабинет по време на оказване на медицинска помощ на децата им и да ги уведомява за здравословното им състояние;</w:t>
      </w:r>
    </w:p>
    <w:p w14:paraId="17E99640" w14:textId="77777777" w:rsidR="00BD720C" w:rsidRDefault="00000000">
      <w:pPr>
        <w:numPr>
          <w:ilvl w:val="1"/>
          <w:numId w:val="1"/>
        </w:numPr>
        <w:ind w:right="35" w:hanging="346"/>
      </w:pPr>
      <w:r>
        <w:t>Медицинският специалист има право да участва в заседанията на ПС с право на съвещателен глас;</w:t>
      </w:r>
    </w:p>
    <w:p w14:paraId="7735D1F0" w14:textId="77777777" w:rsidR="00BD720C" w:rsidRDefault="00000000">
      <w:pPr>
        <w:numPr>
          <w:ilvl w:val="0"/>
          <w:numId w:val="1"/>
        </w:numPr>
        <w:ind w:right="35" w:firstLine="681"/>
      </w:pPr>
      <w:r>
        <w:t>Началото на работния ден на дежурните учители е 30 минути преди началото на първия учебен час, съгласно утвърдения график на дежурствата.</w:t>
      </w:r>
    </w:p>
    <w:p w14:paraId="66C3E955" w14:textId="77777777" w:rsidR="00BD720C" w:rsidRDefault="00000000">
      <w:pPr>
        <w:spacing w:after="0" w:line="259" w:lineRule="auto"/>
        <w:ind w:left="356" w:right="71"/>
      </w:pPr>
      <w:r>
        <w:rPr>
          <w:sz w:val="20"/>
        </w:rPr>
        <w:t>Чл. 6. Работното време на различните категории административен и помощен персонал е:</w:t>
      </w:r>
    </w:p>
    <w:p w14:paraId="04DB598B" w14:textId="77777777" w:rsidR="00BD720C" w:rsidRDefault="00000000">
      <w:pPr>
        <w:numPr>
          <w:ilvl w:val="0"/>
          <w:numId w:val="2"/>
        </w:numPr>
        <w:ind w:right="35" w:hanging="202"/>
      </w:pPr>
      <w:proofErr w:type="spellStart"/>
      <w:r>
        <w:t>Счеговодител</w:t>
      </w:r>
      <w:proofErr w:type="spellEnd"/>
      <w:r>
        <w:t xml:space="preserve"> —от 08:00 до 13:00 ч. и от 13:30 до 16:30 ч.;</w:t>
      </w:r>
    </w:p>
    <w:p w14:paraId="6E06E00B" w14:textId="77777777" w:rsidR="00BD720C" w:rsidRDefault="00000000">
      <w:pPr>
        <w:numPr>
          <w:ilvl w:val="0"/>
          <w:numId w:val="2"/>
        </w:numPr>
        <w:ind w:right="35" w:hanging="202"/>
      </w:pPr>
      <w:r>
        <w:t>Чистач/хигиенист с работно време:</w:t>
      </w:r>
    </w:p>
    <w:p w14:paraId="18CDE8D4" w14:textId="77777777" w:rsidR="00BD720C" w:rsidRDefault="00000000">
      <w:pPr>
        <w:numPr>
          <w:ilvl w:val="0"/>
          <w:numId w:val="4"/>
        </w:numPr>
        <w:ind w:left="871" w:right="35" w:hanging="115"/>
      </w:pPr>
      <w:r>
        <w:t>за смяна от 06:30 до 15:00 часа, с почивка от 30 мин.;</w:t>
      </w:r>
    </w:p>
    <w:p w14:paraId="2E69D6F9" w14:textId="77777777" w:rsidR="00BD720C" w:rsidRDefault="00000000">
      <w:pPr>
        <w:numPr>
          <w:ilvl w:val="0"/>
          <w:numId w:val="4"/>
        </w:numPr>
        <w:ind w:left="871" w:right="35" w:hanging="115"/>
      </w:pPr>
      <w:r>
        <w:t>за II-</w:t>
      </w:r>
      <w:proofErr w:type="spellStart"/>
      <w:r>
        <w:t>pa</w:t>
      </w:r>
      <w:proofErr w:type="spellEnd"/>
      <w:r>
        <w:t xml:space="preserve"> смяна от 09:45 до 18:15 ч. с почивка от 30 мин.;</w:t>
      </w:r>
    </w:p>
    <w:p w14:paraId="2D68CCA6" w14:textId="77777777" w:rsidR="00BD720C" w:rsidRDefault="00000000">
      <w:pPr>
        <w:numPr>
          <w:ilvl w:val="0"/>
          <w:numId w:val="3"/>
        </w:numPr>
        <w:ind w:right="35" w:hanging="209"/>
      </w:pPr>
      <w:r>
        <w:t>Готвач училищен стол — от 6.15ч. до 14.45ч., с почивка от 30 мин.</w:t>
      </w:r>
    </w:p>
    <w:p w14:paraId="287FCD01" w14:textId="77777777" w:rsidR="00BD720C" w:rsidRDefault="00000000">
      <w:pPr>
        <w:numPr>
          <w:ilvl w:val="0"/>
          <w:numId w:val="3"/>
        </w:numPr>
        <w:ind w:right="35" w:hanging="209"/>
      </w:pPr>
      <w:r>
        <w:t>Огняр [назначен на 6 часа/ - от 07:00 до 13:00 ч.;</w:t>
      </w:r>
    </w:p>
    <w:p w14:paraId="49E86AE4" w14:textId="77777777" w:rsidR="00BD720C" w:rsidRDefault="00000000">
      <w:pPr>
        <w:numPr>
          <w:ilvl w:val="0"/>
          <w:numId w:val="3"/>
        </w:numPr>
        <w:ind w:right="35" w:hanging="209"/>
      </w:pPr>
      <w:r>
        <w:t>Домакин училищен стол [назначен на 6 часа/ — от 7.30ч. до 13.30ч.</w:t>
      </w:r>
    </w:p>
    <w:p w14:paraId="74598A43" w14:textId="77777777" w:rsidR="00BD720C" w:rsidRDefault="00000000">
      <w:pPr>
        <w:ind w:left="766" w:right="35"/>
      </w:pPr>
      <w:r>
        <w:t>5. Образователен медиатор [двама, назначени на 4 часа/ — от 14.00ч. до 1 8.00ч.; от 13.00ч. до 17ч.</w:t>
      </w:r>
    </w:p>
    <w:p w14:paraId="2A1A1996" w14:textId="77777777" w:rsidR="00BD720C" w:rsidRDefault="00000000">
      <w:pPr>
        <w:ind w:left="435" w:right="35"/>
      </w:pPr>
      <w:r>
        <w:t>Чл. 7. Отпуски и почивки:</w:t>
      </w:r>
    </w:p>
    <w:p w14:paraId="4654630A" w14:textId="77777777" w:rsidR="00BD720C" w:rsidRDefault="00000000">
      <w:pPr>
        <w:numPr>
          <w:ilvl w:val="0"/>
          <w:numId w:val="5"/>
        </w:numPr>
        <w:ind w:right="35" w:firstLine="5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470FC9" wp14:editId="3E35481E">
            <wp:simplePos x="0" y="0"/>
            <wp:positionH relativeFrom="page">
              <wp:posOffset>603788</wp:posOffset>
            </wp:positionH>
            <wp:positionV relativeFrom="page">
              <wp:posOffset>6343775</wp:posOffset>
            </wp:positionV>
            <wp:extent cx="36593" cy="13721"/>
            <wp:effectExtent l="0" t="0" r="0" b="0"/>
            <wp:wrapSquare wrapText="bothSides"/>
            <wp:docPr id="6966" name="Picture 6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" name="Picture 6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3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педагогическия персонал според НРВПО — 48 работни дни платен годишен отпуск и регламентирания с КТ, Вътрешните правила за работната заплата и КТД допълнителен платен годишен отпуск за съответната година. Отпускът се ползва след писмено разрешение на директора.</w:t>
      </w:r>
    </w:p>
    <w:p w14:paraId="2E683E6A" w14:textId="77777777" w:rsidR="00BD720C" w:rsidRDefault="00000000">
      <w:pPr>
        <w:numPr>
          <w:ilvl w:val="0"/>
          <w:numId w:val="5"/>
        </w:numPr>
        <w:ind w:right="35" w:firstLine="511"/>
      </w:pPr>
      <w:r>
        <w:t>Отпуски и почивки за непедагогическия персонал на основание чл. 155 от КТ - платен годишен отпуск не по малко от 20 работни дни и допълнителен платен годишен отпуск съгласно КТ и Училищния колективен трудов договор.</w:t>
      </w:r>
    </w:p>
    <w:p w14:paraId="702F42CB" w14:textId="77777777" w:rsidR="00BD720C" w:rsidRDefault="00000000">
      <w:pPr>
        <w:ind w:left="50" w:right="35" w:firstLine="511"/>
      </w:pPr>
      <w:r>
        <w:t xml:space="preserve">(З) Членовете на синдикални ръководства имат право на </w:t>
      </w:r>
      <w:proofErr w:type="spellStart"/>
      <w:r>
        <w:t>допынителен</w:t>
      </w:r>
      <w:proofErr w:type="spellEnd"/>
      <w:r>
        <w:t xml:space="preserve"> платен годишен отпуск на основание и по реда на чл. 159 от </w:t>
      </w:r>
      <w:proofErr w:type="spellStart"/>
      <w:r>
        <w:t>кТ</w:t>
      </w:r>
      <w:proofErr w:type="spellEnd"/>
      <w:r>
        <w:t>, но не по-малко от 25 часа за година.</w:t>
      </w:r>
    </w:p>
    <w:p w14:paraId="6022613A" w14:textId="77777777" w:rsidR="00BD720C" w:rsidRDefault="00000000">
      <w:pPr>
        <w:numPr>
          <w:ilvl w:val="0"/>
          <w:numId w:val="6"/>
        </w:numPr>
        <w:ind w:right="35" w:firstLine="511"/>
      </w:pPr>
      <w:r>
        <w:t xml:space="preserve">Директорът осигурява отпуск за квалификация и </w:t>
      </w:r>
      <w:proofErr w:type="spellStart"/>
      <w:r>
        <w:t>преквалификщия</w:t>
      </w:r>
      <w:proofErr w:type="spellEnd"/>
      <w:r>
        <w:t xml:space="preserve"> на лицата, заемащи </w:t>
      </w:r>
      <w:proofErr w:type="spellStart"/>
      <w:r>
        <w:t>учителсуси</w:t>
      </w:r>
      <w:proofErr w:type="spellEnd"/>
      <w:r>
        <w:t xml:space="preserve"> и възпитателски длъжности, като и на работниците и служителите, при обезпечаване на непрекъснат учебен процес и нормално протичане на работата в училището,</w:t>
      </w:r>
    </w:p>
    <w:p w14:paraId="21F8D519" w14:textId="77777777" w:rsidR="00BD720C" w:rsidRDefault="00000000">
      <w:pPr>
        <w:numPr>
          <w:ilvl w:val="0"/>
          <w:numId w:val="6"/>
        </w:numPr>
        <w:spacing w:after="217"/>
        <w:ind w:right="35" w:firstLine="511"/>
      </w:pPr>
      <w:r>
        <w:t>Неплатен отпуск до 30 работни дни за всяка календарна година се зачитат за трудов стаж.</w:t>
      </w:r>
    </w:p>
    <w:p w14:paraId="6213F08E" w14:textId="77777777" w:rsidR="00BD720C" w:rsidRDefault="00000000">
      <w:pPr>
        <w:numPr>
          <w:ilvl w:val="0"/>
          <w:numId w:val="7"/>
        </w:numPr>
        <w:spacing w:after="75"/>
        <w:ind w:right="35" w:hanging="346"/>
      </w:pPr>
      <w:r>
        <w:t>ЗАДЪЛЖЕНИЯ НА РЪКОВОДСТВОТО НА УЧИЛИЩЕТО</w:t>
      </w:r>
    </w:p>
    <w:p w14:paraId="32005493" w14:textId="77777777" w:rsidR="00BD720C" w:rsidRDefault="00000000">
      <w:pPr>
        <w:ind w:left="349" w:right="35"/>
      </w:pPr>
      <w:r>
        <w:t>.Чл. 8. Директорът е длъжен да:</w:t>
      </w:r>
    </w:p>
    <w:p w14:paraId="51B94ED6" w14:textId="77777777" w:rsidR="00BD720C" w:rsidRDefault="00000000">
      <w:pPr>
        <w:ind w:left="248" w:right="35"/>
      </w:pPr>
      <w:r>
        <w:rPr>
          <w:noProof/>
        </w:rPr>
        <w:lastRenderedPageBreak/>
        <w:drawing>
          <wp:inline distT="0" distB="0" distL="0" distR="0" wp14:anchorId="1D1C8649" wp14:editId="6A585AC2">
            <wp:extent cx="201263" cy="118917"/>
            <wp:effectExtent l="0" t="0" r="0" b="0"/>
            <wp:docPr id="24298" name="Picture 24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8" name="Picture 242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263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Организира, контролира и отговаря за цялостната дейност в училището.</w:t>
      </w:r>
    </w:p>
    <w:p w14:paraId="4D1253DD" w14:textId="77777777" w:rsidR="00BD720C" w:rsidRDefault="00000000">
      <w:pPr>
        <w:ind w:left="50" w:right="35" w:firstLine="684"/>
      </w:pPr>
      <w:r>
        <w:t>2. Организира безопасни условия за възпитание, обучение и труд, като назначава комисии, организира процедури, утвърждава графици и др.</w:t>
      </w:r>
    </w:p>
    <w:p w14:paraId="5328233F" w14:textId="77777777" w:rsidR="00BD720C" w:rsidRDefault="00000000">
      <w:pPr>
        <w:spacing w:after="0" w:line="259" w:lineRule="auto"/>
        <w:ind w:left="0" w:right="71" w:firstLine="692"/>
      </w:pPr>
      <w:r>
        <w:rPr>
          <w:sz w:val="20"/>
        </w:rPr>
        <w:t xml:space="preserve">З. Осигурява управление на човешките ресурси: сключва, изменя и </w:t>
      </w:r>
      <w:proofErr w:type="spellStart"/>
      <w:r>
        <w:rPr>
          <w:sz w:val="20"/>
        </w:rPr>
        <w:t>прекраТява</w:t>
      </w:r>
      <w:proofErr w:type="spellEnd"/>
      <w:r>
        <w:rPr>
          <w:sz w:val="20"/>
        </w:rPr>
        <w:t xml:space="preserve"> трудовите договори с помощник-директор, педагогически </w:t>
      </w:r>
      <w:proofErr w:type="spellStart"/>
      <w:r>
        <w:rPr>
          <w:sz w:val="20"/>
        </w:rPr>
        <w:t>съвегник</w:t>
      </w:r>
      <w:proofErr w:type="spellEnd"/>
      <w:r>
        <w:rPr>
          <w:sz w:val="20"/>
        </w:rPr>
        <w:t>, логопед, и лицата, заемащи учителски и възпитателски длъжности, служителите и работниците в училището по КТ.</w:t>
      </w:r>
    </w:p>
    <w:p w14:paraId="45DCF92F" w14:textId="77777777" w:rsidR="00BD720C" w:rsidRDefault="00000000">
      <w:pPr>
        <w:numPr>
          <w:ilvl w:val="3"/>
          <w:numId w:val="8"/>
        </w:numPr>
        <w:ind w:right="35" w:firstLine="684"/>
      </w:pPr>
      <w:r>
        <w:t>Утвърждава и изготвя длъжностното разписание на персонала, и утвърждава поименно разписание на длъжностите и работните заплати.</w:t>
      </w:r>
    </w:p>
    <w:p w14:paraId="49505CFC" w14:textId="77777777" w:rsidR="00BD720C" w:rsidRDefault="00000000">
      <w:pPr>
        <w:numPr>
          <w:ilvl w:val="3"/>
          <w:numId w:val="8"/>
        </w:numPr>
        <w:ind w:right="35" w:firstLine="684"/>
      </w:pPr>
      <w:r>
        <w:t>Ръководи и контролира квалификационната дейност.</w:t>
      </w:r>
    </w:p>
    <w:p w14:paraId="2B0C1261" w14:textId="77777777" w:rsidR="00BD720C" w:rsidRDefault="00000000">
      <w:pPr>
        <w:numPr>
          <w:ilvl w:val="3"/>
          <w:numId w:val="8"/>
        </w:numPr>
        <w:ind w:right="35" w:firstLine="684"/>
      </w:pPr>
      <w:r>
        <w:t>Обявява свободните работни места.</w:t>
      </w:r>
    </w:p>
    <w:p w14:paraId="0929DD1F" w14:textId="77777777" w:rsidR="00BD720C" w:rsidRDefault="00000000">
      <w:pPr>
        <w:numPr>
          <w:ilvl w:val="3"/>
          <w:numId w:val="8"/>
        </w:numPr>
        <w:ind w:right="35" w:firstLine="684"/>
      </w:pPr>
      <w:r>
        <w:t>Награждава и наказва учители и служители по реда на КТ, ЗПУО и други нормативни актове.</w:t>
      </w:r>
    </w:p>
    <w:p w14:paraId="2614A57C" w14:textId="77777777" w:rsidR="00BD720C" w:rsidRDefault="00000000">
      <w:pPr>
        <w:numPr>
          <w:ilvl w:val="3"/>
          <w:numId w:val="8"/>
        </w:numPr>
        <w:ind w:right="35" w:firstLine="684"/>
      </w:pPr>
      <w:r>
        <w:t>Създава условия и стимулира творческите изяви на учителите и служителите.</w:t>
      </w:r>
    </w:p>
    <w:p w14:paraId="011D5ADF" w14:textId="77777777" w:rsidR="00BD720C" w:rsidRDefault="00000000">
      <w:pPr>
        <w:numPr>
          <w:ilvl w:val="3"/>
          <w:numId w:val="8"/>
        </w:numPr>
        <w:spacing w:after="104"/>
        <w:ind w:right="35" w:firstLine="684"/>
      </w:pPr>
      <w:r>
        <w:t xml:space="preserve">Спазва и привежда в изпълнение </w:t>
      </w:r>
      <w:proofErr w:type="spellStart"/>
      <w:r>
        <w:t>дейсгващото</w:t>
      </w:r>
      <w:proofErr w:type="spellEnd"/>
      <w:r>
        <w:t xml:space="preserve"> законодателство и нормативните актове в системата на народната просвета.</w:t>
      </w:r>
    </w:p>
    <w:p w14:paraId="5E33C1CD" w14:textId="77777777" w:rsidR="00BD720C" w:rsidRDefault="00000000">
      <w:pPr>
        <w:spacing w:after="0" w:line="259" w:lineRule="auto"/>
        <w:ind w:left="0" w:right="94" w:firstLine="0"/>
        <w:jc w:val="right"/>
      </w:pPr>
      <w:r>
        <w:rPr>
          <w:sz w:val="24"/>
        </w:rPr>
        <w:t>2</w:t>
      </w:r>
    </w:p>
    <w:p w14:paraId="029EB66F" w14:textId="77777777" w:rsidR="00BD720C" w:rsidRDefault="00000000">
      <w:pPr>
        <w:numPr>
          <w:ilvl w:val="3"/>
          <w:numId w:val="8"/>
        </w:numPr>
        <w:spacing w:after="516"/>
        <w:ind w:right="35" w:firstLine="684"/>
      </w:pPr>
      <w:r>
        <w:t>Председател е на Педагогическия съвет — като специализиран орган за разглеждане и решаване на основни педагогически въпроси.</w:t>
      </w:r>
    </w:p>
    <w:p w14:paraId="1DC980EA" w14:textId="77777777" w:rsidR="00BD720C" w:rsidRDefault="00000000">
      <w:pPr>
        <w:numPr>
          <w:ilvl w:val="0"/>
          <w:numId w:val="7"/>
        </w:numPr>
        <w:spacing w:after="48"/>
        <w:ind w:right="35" w:hanging="346"/>
      </w:pPr>
      <w:r>
        <w:t>ЗАДЪЛЖЕНИЯ НА ПЕДАГОГИЧЕСКИТЕ СПЕЦИАЛИСТИ, РАБОТНИЦИТЕ И СЛУЖИТЕЛИТЕ НА УЧИЛИЩЕТО</w:t>
      </w:r>
    </w:p>
    <w:p w14:paraId="56635A84" w14:textId="77777777" w:rsidR="00BD720C" w:rsidRDefault="00000000">
      <w:pPr>
        <w:ind w:left="392" w:right="35"/>
      </w:pPr>
      <w:r>
        <w:t>Чл. 12. Задължения на учителите, старши учителите и главния учител:</w:t>
      </w:r>
    </w:p>
    <w:p w14:paraId="3C944BB3" w14:textId="77777777" w:rsidR="00BD720C" w:rsidRDefault="00000000">
      <w:pPr>
        <w:numPr>
          <w:ilvl w:val="2"/>
          <w:numId w:val="12"/>
        </w:numPr>
        <w:ind w:right="35" w:firstLine="360"/>
      </w:pPr>
      <w:r>
        <w:t>Да създават и подържат в процеса на обучение и възпитание атмосфера, която да благоприятства за създаване на добър психологически микроклимат.</w:t>
      </w:r>
    </w:p>
    <w:p w14:paraId="2028F263" w14:textId="77777777" w:rsidR="00BD720C" w:rsidRDefault="00000000">
      <w:pPr>
        <w:numPr>
          <w:ilvl w:val="2"/>
          <w:numId w:val="12"/>
        </w:numPr>
        <w:ind w:right="35" w:firstLine="360"/>
      </w:pPr>
      <w:r>
        <w:t>Да спазват Етичния кодекс на работещите с деца, Етичния кодекс на работещите в училището и всички други законови разпоредби, касаещи правата на човека и детето.</w:t>
      </w:r>
    </w:p>
    <w:p w14:paraId="5DE78A11" w14:textId="77777777" w:rsidR="00BD720C" w:rsidRDefault="00000000">
      <w:pPr>
        <w:numPr>
          <w:ilvl w:val="2"/>
          <w:numId w:val="12"/>
        </w:numPr>
        <w:ind w:right="35" w:firstLine="360"/>
      </w:pPr>
      <w:r>
        <w:t>Да носят отговорност за живота и здравето на учениците по време на учебните часове, дейности, занимания, отдиха и културните и спортните прояви, организирани от училището.</w:t>
      </w:r>
    </w:p>
    <w:p w14:paraId="16A8A0AB" w14:textId="77777777" w:rsidR="00BD720C" w:rsidRDefault="00000000">
      <w:pPr>
        <w:numPr>
          <w:ilvl w:val="2"/>
          <w:numId w:val="12"/>
        </w:numPr>
        <w:ind w:right="35" w:firstLine="360"/>
      </w:pPr>
      <w:r>
        <w:t>Да инструктират учениците и контролират спазването на правилата за безопасност на движението и охраната на труда при работа с материали и средства, които могат да бъдат заплаха за здравето и живота на учениците.</w:t>
      </w:r>
    </w:p>
    <w:p w14:paraId="5E288893" w14:textId="77777777" w:rsidR="00BD720C" w:rsidRDefault="00000000">
      <w:pPr>
        <w:numPr>
          <w:ilvl w:val="2"/>
          <w:numId w:val="12"/>
        </w:numPr>
        <w:ind w:right="35" w:firstLine="360"/>
      </w:pPr>
      <w:r>
        <w:t xml:space="preserve">Да </w:t>
      </w:r>
      <w:proofErr w:type="spellStart"/>
      <w:r>
        <w:t>изпыняват</w:t>
      </w:r>
      <w:proofErr w:type="spellEnd"/>
      <w:r>
        <w:t xml:space="preserve"> годишните/седмичните си нормативи за преподавателска работа, плановете и разписанията за провеждане на часовете по ФУЧ и ИУЧ и попълват ежедневно дневниците на групите и паралелките, в които са им възложени учебни часове и дейности.</w:t>
      </w:r>
    </w:p>
    <w:p w14:paraId="540C620B" w14:textId="77777777" w:rsidR="00BD720C" w:rsidRDefault="00000000">
      <w:pPr>
        <w:numPr>
          <w:ilvl w:val="2"/>
          <w:numId w:val="12"/>
        </w:numPr>
        <w:ind w:right="35" w:firstLine="360"/>
      </w:pPr>
      <w:r>
        <w:t>Да използват работното си време извън норматива за деня за самоподготовка, проверка на писмени работи, работа с ученици, участие в ПС, консултации на учениците, работа с родителите им и с обществени организации.</w:t>
      </w:r>
    </w:p>
    <w:p w14:paraId="7A1A1663" w14:textId="77777777" w:rsidR="00BD720C" w:rsidRDefault="00000000">
      <w:pPr>
        <w:numPr>
          <w:ilvl w:val="2"/>
          <w:numId w:val="12"/>
        </w:numPr>
        <w:ind w:right="35" w:firstLine="360"/>
      </w:pPr>
      <w:r>
        <w:t>При необходимост директорът може да ангажира педагогическите специалисти, служителите и работниците с дейности в училище по реда на чл. 1 36, ал. I от КТ в рамките на осемчасовия работен ден.</w:t>
      </w:r>
    </w:p>
    <w:p w14:paraId="55D9BE5D" w14:textId="77777777" w:rsidR="00BD720C" w:rsidRDefault="00000000">
      <w:pPr>
        <w:numPr>
          <w:ilvl w:val="2"/>
          <w:numId w:val="12"/>
        </w:numPr>
        <w:ind w:right="35" w:firstLine="360"/>
      </w:pPr>
      <w:r>
        <w:t>Да изпълняват дежурства по време на учебните занятия организирани по график изготвен в интерес на работата, като отговарят за реда, дисциплината и опазване на общественото имущество по време на провеждане на учебния процес и извън него. При произшествия и нарушаване на реда и дисциплината дежурният учител представя отчет за протичане на дежурството на директора.</w:t>
      </w:r>
    </w:p>
    <w:p w14:paraId="1D68CCEE" w14:textId="77777777" w:rsidR="00BD720C" w:rsidRDefault="00000000">
      <w:pPr>
        <w:numPr>
          <w:ilvl w:val="2"/>
          <w:numId w:val="12"/>
        </w:numPr>
        <w:ind w:right="35" w:firstLine="360"/>
      </w:pPr>
      <w:r>
        <w:t>Педагогическите специалисти нямат право да предоставят допълнителни образователни услуги срещу заплащане (частни уроци) на ученици на от ОУ „В. Левски”, на които преподават.</w:t>
      </w:r>
    </w:p>
    <w:p w14:paraId="588A8374" w14:textId="77777777" w:rsidR="00BD720C" w:rsidRDefault="00000000">
      <w:pPr>
        <w:numPr>
          <w:ilvl w:val="2"/>
          <w:numId w:val="12"/>
        </w:numPr>
        <w:ind w:right="35"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A9EC62D" wp14:editId="1825964D">
            <wp:simplePos x="0" y="0"/>
            <wp:positionH relativeFrom="page">
              <wp:posOffset>603788</wp:posOffset>
            </wp:positionH>
            <wp:positionV relativeFrom="page">
              <wp:posOffset>6343775</wp:posOffset>
            </wp:positionV>
            <wp:extent cx="36593" cy="13721"/>
            <wp:effectExtent l="0" t="0" r="0" b="0"/>
            <wp:wrapSquare wrapText="bothSides"/>
            <wp:docPr id="10885" name="Picture 10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" name="Picture 108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93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уронване авторитета и престижа на училището, при изнасяне на сведения от заседания на ПС и разпространяване на слухове, за некоректно и не колегиално отношение, действия и изявления, педагогическите специалисти носят дисциплинарна отговорност по реда на КТ.</w:t>
      </w:r>
    </w:p>
    <w:p w14:paraId="54E1CD6F" w14:textId="77777777" w:rsidR="00BD720C" w:rsidRDefault="00000000">
      <w:pPr>
        <w:numPr>
          <w:ilvl w:val="2"/>
          <w:numId w:val="12"/>
        </w:numPr>
        <w:ind w:right="35" w:firstLine="360"/>
      </w:pPr>
      <w:r>
        <w:t>Педагогическите специалисти са длъжни да съдействат за подобряване на интериора на класните стаи, кабинетите, коридорите и училищната сграда.</w:t>
      </w:r>
    </w:p>
    <w:p w14:paraId="7593026C" w14:textId="77777777" w:rsidR="00BD720C" w:rsidRDefault="00000000">
      <w:pPr>
        <w:numPr>
          <w:ilvl w:val="2"/>
          <w:numId w:val="12"/>
        </w:numPr>
        <w:ind w:right="35" w:firstLine="360"/>
      </w:pPr>
      <w:r>
        <w:lastRenderedPageBreak/>
        <w:t>Педагогическите специалисти са длъжни до 23-то число на всеки месец да представят коректна справка-декларация за взети лекторски часове. При не предадена такава декларация, лекторските часове се отчитат през следващия месец.</w:t>
      </w:r>
    </w:p>
    <w:p w14:paraId="23D0E70B" w14:textId="77777777" w:rsidR="00BD720C" w:rsidRDefault="00000000">
      <w:pPr>
        <w:ind w:left="50" w:right="35" w:firstLine="360"/>
      </w:pPr>
      <w:r>
        <w:t xml:space="preserve">14. Педагогическите специалисти, на които предстои да отсъстват от работа, внасят писмено в канцеларията на училището заявление, което съдържа трите имена, срока на отсъствието и предложение за </w:t>
      </w:r>
      <w:proofErr w:type="spellStart"/>
      <w:r>
        <w:t>земестващ</w:t>
      </w:r>
      <w:proofErr w:type="spellEnd"/>
      <w:r>
        <w:t xml:space="preserve"> учител.</w:t>
      </w:r>
    </w:p>
    <w:p w14:paraId="203C4393" w14:textId="77777777" w:rsidR="00BD720C" w:rsidRDefault="00000000">
      <w:pPr>
        <w:ind w:left="565" w:right="35"/>
      </w:pPr>
      <w:r>
        <w:t>Чл. 13. Задължения на работниците и служителите:</w:t>
      </w:r>
    </w:p>
    <w:p w14:paraId="42F9292E" w14:textId="77777777" w:rsidR="00BD720C" w:rsidRDefault="00000000">
      <w:pPr>
        <w:ind w:left="586" w:right="35"/>
      </w:pPr>
      <w:r>
        <w:t xml:space="preserve">1 . </w:t>
      </w:r>
      <w:proofErr w:type="spellStart"/>
      <w:r>
        <w:t>Чисгач</w:t>
      </w:r>
      <w:proofErr w:type="spellEnd"/>
      <w:r>
        <w:t>/</w:t>
      </w:r>
      <w:proofErr w:type="spellStart"/>
      <w:r>
        <w:t>хигиенисгите</w:t>
      </w:r>
      <w:proofErr w:type="spellEnd"/>
      <w:r>
        <w:t xml:space="preserve"> са длъжни да:</w:t>
      </w:r>
    </w:p>
    <w:p w14:paraId="6BADAE30" w14:textId="77777777" w:rsidR="00BD720C" w:rsidRDefault="00000000">
      <w:pPr>
        <w:ind w:left="50" w:right="35" w:firstLine="540"/>
      </w:pPr>
      <w:r>
        <w:t>I .l . извършват редовно и качествено почистване на класните стаи, учебните кабинети, коридори, сервизни помещения, физкултурни салони и прилежащите към сградата площи, както и да осигуряват достъп до Всички стаи и помещения, в които се провеждат учебни часове и извънкласни дейности, съгласно график за пр0вежданего им,</w:t>
      </w:r>
    </w:p>
    <w:p w14:paraId="01005789" w14:textId="77777777" w:rsidR="00BD720C" w:rsidRDefault="00000000">
      <w:pPr>
        <w:ind w:left="50" w:right="35" w:firstLine="533"/>
      </w:pPr>
      <w:r>
        <w:t>1.2. да спазват правилата за охрана на труда, санитарно-хигиенните изисквания, реда и начина на употреба на препаратите за почистване и дезинфекция.</w:t>
      </w:r>
    </w:p>
    <w:p w14:paraId="052ACC0F" w14:textId="77777777" w:rsidR="00BD720C" w:rsidRDefault="00000000">
      <w:pPr>
        <w:ind w:left="586" w:right="35"/>
      </w:pPr>
      <w:r>
        <w:t>I .3. да изпълняват и всички останали задължения, произтичащи от Длъжностната им характеристика.</w:t>
      </w:r>
    </w:p>
    <w:p w14:paraId="55E31226" w14:textId="77777777" w:rsidR="00BD720C" w:rsidRDefault="00000000">
      <w:pPr>
        <w:spacing w:after="212"/>
        <w:ind w:left="50" w:right="35" w:firstLine="519"/>
      </w:pPr>
      <w:r>
        <w:t xml:space="preserve">2. Задължения на длъжностите „Счетоводител", „Огняр”, „Домакин училищен </w:t>
      </w:r>
      <w:proofErr w:type="spellStart"/>
      <w:r>
        <w:t>сгол</w:t>
      </w:r>
      <w:proofErr w:type="spellEnd"/>
      <w:r>
        <w:t>” и „Готвач” - по длъжностните им характеристики.</w:t>
      </w:r>
    </w:p>
    <w:p w14:paraId="033C11B6" w14:textId="77777777" w:rsidR="00BD720C" w:rsidRDefault="00000000">
      <w:pPr>
        <w:numPr>
          <w:ilvl w:val="0"/>
          <w:numId w:val="7"/>
        </w:numPr>
        <w:ind w:right="35" w:hanging="346"/>
      </w:pPr>
      <w:r>
        <w:t>СТРУКТУРНО - ФУНКЦИОНАЛНИ ЗАДЪЛЖЕНИЯ</w:t>
      </w:r>
    </w:p>
    <w:p w14:paraId="3280156F" w14:textId="77777777" w:rsidR="00BD720C" w:rsidRDefault="00000000">
      <w:pPr>
        <w:numPr>
          <w:ilvl w:val="2"/>
          <w:numId w:val="9"/>
        </w:numPr>
        <w:ind w:right="35" w:firstLine="533"/>
      </w:pPr>
      <w:r>
        <w:t xml:space="preserve">Болничните листи се представят в училище лично или от член на семейството в срок от 24 часа от датата на заболяването/издаването му в канцеларията училището. За закъснението се носи отговорност по </w:t>
      </w:r>
      <w:proofErr w:type="spellStart"/>
      <w:r>
        <w:t>кт</w:t>
      </w:r>
      <w:proofErr w:type="spellEnd"/>
      <w:r>
        <w:t>.</w:t>
      </w:r>
    </w:p>
    <w:p w14:paraId="76C32481" w14:textId="77777777" w:rsidR="00BD720C" w:rsidRDefault="00000000">
      <w:pPr>
        <w:numPr>
          <w:ilvl w:val="2"/>
          <w:numId w:val="9"/>
        </w:numPr>
        <w:spacing w:after="357"/>
        <w:ind w:right="35" w:firstLine="533"/>
      </w:pPr>
      <w:r>
        <w:t>Заявления за отпуск се представят 2 (два) дни преди поисканото начало на отпуска.</w:t>
      </w:r>
    </w:p>
    <w:p w14:paraId="375C7042" w14:textId="77777777" w:rsidR="00BD720C" w:rsidRDefault="00000000">
      <w:pPr>
        <w:spacing w:after="262" w:line="259" w:lineRule="auto"/>
        <w:ind w:left="10" w:right="64"/>
        <w:jc w:val="right"/>
      </w:pPr>
      <w:r>
        <w:t>З</w:t>
      </w:r>
    </w:p>
    <w:p w14:paraId="704B7681" w14:textId="77777777" w:rsidR="00BD720C" w:rsidRDefault="00000000">
      <w:pPr>
        <w:spacing w:after="31"/>
        <w:ind w:left="50" w:right="35" w:firstLine="533"/>
      </w:pPr>
      <w:r>
        <w:t>l . Виновното неизпълнение на трудовите задължения е нарушение на трудовата дисциплина и се наказва дисциплинарно по КТ.</w:t>
      </w:r>
    </w:p>
    <w:p w14:paraId="1A0E2D99" w14:textId="77777777" w:rsidR="00BD720C" w:rsidRDefault="00000000">
      <w:pPr>
        <w:spacing w:after="180" w:line="304" w:lineRule="auto"/>
        <w:ind w:left="50" w:right="35" w:firstLine="504"/>
      </w:pPr>
      <w:r>
        <w:t>2. Заличаване на дисциплинарно наказание става с изтичане на една година от налагането му или предсрочно по реда на чл. 198 от КТ.</w:t>
      </w:r>
    </w:p>
    <w:p w14:paraId="2CF80E71" w14:textId="77777777" w:rsidR="00BD720C" w:rsidRDefault="00000000">
      <w:pPr>
        <w:ind w:left="557" w:right="35"/>
      </w:pPr>
      <w:r>
        <w:t>VII. ПРОПУСКВАТЕЛЕН РЕЖИМ</w:t>
      </w:r>
    </w:p>
    <w:p w14:paraId="434EBFF2" w14:textId="77777777" w:rsidR="00BD720C" w:rsidRDefault="00000000">
      <w:pPr>
        <w:numPr>
          <w:ilvl w:val="2"/>
          <w:numId w:val="10"/>
        </w:numPr>
        <w:ind w:right="35" w:hanging="346"/>
      </w:pPr>
      <w:r>
        <w:t xml:space="preserve">Всеки работник и служител на училището има право на свободен достъп до своето работно </w:t>
      </w:r>
      <w:proofErr w:type="spellStart"/>
      <w:r>
        <w:t>мясго</w:t>
      </w:r>
      <w:proofErr w:type="spellEnd"/>
      <w:r>
        <w:t xml:space="preserve"> в рамките на установеното работно време, а в извънработно време с разрешение на директора на училището;</w:t>
      </w:r>
    </w:p>
    <w:p w14:paraId="3F2677E9" w14:textId="77777777" w:rsidR="00BD720C" w:rsidRDefault="00000000">
      <w:pPr>
        <w:numPr>
          <w:ilvl w:val="2"/>
          <w:numId w:val="10"/>
        </w:numPr>
        <w:ind w:right="35" w:hanging="346"/>
      </w:pPr>
      <w:r>
        <w:t xml:space="preserve">Води се и се поддържа дневник на посещенията на външните лица, в който се регистрират: име, презиме, фамилия на </w:t>
      </w:r>
      <w:proofErr w:type="spellStart"/>
      <w:r>
        <w:t>лщето</w:t>
      </w:r>
      <w:proofErr w:type="spellEnd"/>
      <w:r>
        <w:t>; час на влизане; час на излизане; подпис на дежурния портиер;</w:t>
      </w:r>
    </w:p>
    <w:p w14:paraId="41D30D0C" w14:textId="77777777" w:rsidR="00BD720C" w:rsidRDefault="00000000">
      <w:pPr>
        <w:spacing w:after="480"/>
        <w:ind w:left="901" w:right="35" w:hanging="346"/>
      </w:pPr>
      <w:r>
        <w:t>(З) Външните лица, посещаващи директора и останалите специалисти по различни поводи, се пропускат след разрешение/</w:t>
      </w:r>
      <w:proofErr w:type="spellStart"/>
      <w:r>
        <w:t>сьгласие</w:t>
      </w:r>
      <w:proofErr w:type="spellEnd"/>
      <w:r>
        <w:t xml:space="preserve"> на съответното длъжностно лице.</w:t>
      </w:r>
    </w:p>
    <w:p w14:paraId="58A8524F" w14:textId="77777777" w:rsidR="00BD720C" w:rsidRDefault="00000000">
      <w:pPr>
        <w:ind w:left="572" w:right="35"/>
      </w:pPr>
      <w:proofErr w:type="spellStart"/>
      <w:r>
        <w:t>vm</w:t>
      </w:r>
      <w:proofErr w:type="spellEnd"/>
      <w:r>
        <w:t>. ПРОТИВОПОЖАРЕН РЕЖИМ</w:t>
      </w:r>
    </w:p>
    <w:p w14:paraId="4C6A8F71" w14:textId="77777777" w:rsidR="00BD720C" w:rsidRDefault="00000000">
      <w:pPr>
        <w:spacing w:after="28"/>
        <w:ind w:left="50" w:right="35" w:firstLine="511"/>
      </w:pPr>
      <w:r>
        <w:t xml:space="preserve">( I ) Всеки работник и служител в училището трябва да бъде запознат с инструкциите и правилата за пожарна и аварийна безопасност и </w:t>
      </w:r>
      <w:proofErr w:type="spellStart"/>
      <w:r>
        <w:t>евакущионните</w:t>
      </w:r>
      <w:proofErr w:type="spellEnd"/>
      <w:r>
        <w:t xml:space="preserve"> планова;</w:t>
      </w:r>
    </w:p>
    <w:p w14:paraId="2F0DCDB9" w14:textId="77777777" w:rsidR="00BD720C" w:rsidRDefault="00000000">
      <w:pPr>
        <w:numPr>
          <w:ilvl w:val="2"/>
          <w:numId w:val="11"/>
        </w:numPr>
        <w:ind w:right="35" w:firstLine="511"/>
      </w:pPr>
      <w:r>
        <w:t>В ежедневната си дейност всеки служител трябва да изпълнява точно и своевременно противопожарните правила и инструкции и да следи за тяхното изпълнение от други лица;</w:t>
      </w:r>
    </w:p>
    <w:p w14:paraId="3F9A0CB9" w14:textId="77777777" w:rsidR="00BD720C" w:rsidRDefault="00000000">
      <w:pPr>
        <w:numPr>
          <w:ilvl w:val="2"/>
          <w:numId w:val="11"/>
        </w:numPr>
        <w:ind w:right="35" w:firstLine="511"/>
      </w:pPr>
      <w:r>
        <w:t xml:space="preserve">Всеки служител трябва да знае местата на противопожарните уреди, осигуряващи пожарната </w:t>
      </w:r>
      <w:proofErr w:type="spellStart"/>
      <w:r>
        <w:t>безопасносг</w:t>
      </w:r>
      <w:proofErr w:type="spellEnd"/>
      <w:r>
        <w:t xml:space="preserve"> на работното му място и начините на действие с тях;</w:t>
      </w:r>
    </w:p>
    <w:p w14:paraId="13E6D8DF" w14:textId="77777777" w:rsidR="00BD720C" w:rsidRDefault="00000000">
      <w:pPr>
        <w:numPr>
          <w:ilvl w:val="2"/>
          <w:numId w:val="11"/>
        </w:numPr>
        <w:ind w:right="35" w:firstLine="511"/>
      </w:pPr>
      <w:r>
        <w:t>Забранява се използването на противопожарните уреди и средства за други цели освен за гасене на</w:t>
      </w:r>
    </w:p>
    <w:p w14:paraId="1A1A9750" w14:textId="77777777" w:rsidR="00BD720C" w:rsidRDefault="00000000">
      <w:pPr>
        <w:ind w:left="60" w:right="35"/>
      </w:pPr>
      <w:r>
        <w:t>пожар;</w:t>
      </w:r>
    </w:p>
    <w:p w14:paraId="092BA9AA" w14:textId="77777777" w:rsidR="00BD720C" w:rsidRDefault="00000000">
      <w:pPr>
        <w:numPr>
          <w:ilvl w:val="2"/>
          <w:numId w:val="11"/>
        </w:numPr>
        <w:ind w:right="35" w:firstLine="511"/>
      </w:pPr>
      <w:r>
        <w:t xml:space="preserve">В края на работното време всеки служител трябва да проверява и оставя в </w:t>
      </w:r>
      <w:proofErr w:type="spellStart"/>
      <w:r>
        <w:t>пожаробезопасно</w:t>
      </w:r>
      <w:proofErr w:type="spellEnd"/>
      <w:r>
        <w:t xml:space="preserve"> състояние своето работно място, като изключи всички електрически уреди, които не са с денонощен режим на работа;</w:t>
      </w:r>
    </w:p>
    <w:p w14:paraId="6B188AD0" w14:textId="77777777" w:rsidR="00BD720C" w:rsidRDefault="00000000">
      <w:pPr>
        <w:numPr>
          <w:ilvl w:val="2"/>
          <w:numId w:val="11"/>
        </w:numPr>
        <w:ind w:right="35" w:firstLine="511"/>
      </w:pPr>
      <w:r>
        <w:lastRenderedPageBreak/>
        <w:t xml:space="preserve">Забранява се използването на технически неизправни уреди и </w:t>
      </w:r>
      <w:proofErr w:type="spellStart"/>
      <w:r>
        <w:t>съоражения</w:t>
      </w:r>
      <w:proofErr w:type="spellEnd"/>
      <w:r>
        <w:t>, както и на допълнителни нагревателни и отоплителни уреди;</w:t>
      </w:r>
    </w:p>
    <w:p w14:paraId="27924646" w14:textId="77777777" w:rsidR="00BD720C" w:rsidRDefault="00000000">
      <w:pPr>
        <w:numPr>
          <w:ilvl w:val="2"/>
          <w:numId w:val="11"/>
        </w:numPr>
        <w:ind w:right="35" w:firstLine="511"/>
      </w:pPr>
      <w:r>
        <w:t>Забранява се самостоятелно извършване на ремонти по офис техниката;</w:t>
      </w:r>
    </w:p>
    <w:p w14:paraId="319EB6E2" w14:textId="77777777" w:rsidR="00BD720C" w:rsidRDefault="00000000">
      <w:pPr>
        <w:numPr>
          <w:ilvl w:val="2"/>
          <w:numId w:val="11"/>
        </w:numPr>
        <w:ind w:right="35" w:firstLine="511"/>
      </w:pPr>
      <w:r>
        <w:t xml:space="preserve">В складовите помещения материалите да се оставят на безопасно разстояние от </w:t>
      </w:r>
      <w:proofErr w:type="spellStart"/>
      <w:r>
        <w:t>ел.табла</w:t>
      </w:r>
      <w:proofErr w:type="spellEnd"/>
      <w:r>
        <w:t xml:space="preserve">, не </w:t>
      </w:r>
      <w:proofErr w:type="spellStart"/>
      <w:r>
        <w:t>помалко</w:t>
      </w:r>
      <w:proofErr w:type="spellEnd"/>
      <w:r>
        <w:t xml:space="preserve"> от 1 м, а оборудването и осветителните тела на не по-малко от </w:t>
      </w:r>
      <w:proofErr w:type="spellStart"/>
      <w:r>
        <w:t>ЗОсм</w:t>
      </w:r>
      <w:proofErr w:type="spellEnd"/>
      <w:r>
        <w:t>;</w:t>
      </w:r>
    </w:p>
    <w:p w14:paraId="30DAD292" w14:textId="77777777" w:rsidR="00BD720C" w:rsidRDefault="00000000">
      <w:pPr>
        <w:numPr>
          <w:ilvl w:val="2"/>
          <w:numId w:val="11"/>
        </w:numPr>
        <w:spacing w:line="296" w:lineRule="auto"/>
        <w:ind w:right="35" w:firstLine="511"/>
      </w:pPr>
      <w:r>
        <w:t>При спиране на електрическия ток да не се използват запалки, свещи и други средства с открит пламък;</w:t>
      </w:r>
    </w:p>
    <w:p w14:paraId="55CCF60B" w14:textId="77777777" w:rsidR="00BD720C" w:rsidRDefault="00000000">
      <w:pPr>
        <w:numPr>
          <w:ilvl w:val="2"/>
          <w:numId w:val="11"/>
        </w:numPr>
        <w:spacing w:after="237"/>
        <w:ind w:right="35" w:firstLine="511"/>
      </w:pPr>
      <w:r>
        <w:t xml:space="preserve">Всеки, който със своего действие или бездействие наруши правилата по -пожарна и аварийна </w:t>
      </w:r>
      <w:proofErr w:type="spellStart"/>
      <w:r>
        <w:t>безопасносг</w:t>
      </w:r>
      <w:proofErr w:type="spellEnd"/>
      <w:r>
        <w:t xml:space="preserve"> носи отговорност съгласно КТ и специалните нормативни актове.</w:t>
      </w:r>
    </w:p>
    <w:p w14:paraId="3307D705" w14:textId="77777777" w:rsidR="00BD720C" w:rsidRDefault="00000000">
      <w:pPr>
        <w:spacing w:after="96"/>
        <w:ind w:left="601" w:right="35"/>
      </w:pPr>
      <w:r>
        <w:t>IX. ДОПЪЛНИТЕЛНИ РАЗПОРЕДБИ</w:t>
      </w:r>
    </w:p>
    <w:p w14:paraId="4ED0982F" w14:textId="77777777" w:rsidR="00BD720C" w:rsidRDefault="00000000">
      <w:pPr>
        <w:numPr>
          <w:ilvl w:val="3"/>
          <w:numId w:val="13"/>
        </w:numPr>
        <w:ind w:right="35" w:firstLine="519"/>
      </w:pPr>
      <w:r>
        <w:t>Настоящият правилник се издава на основание на чл.181 от КТ и има задължителен характер за всички служители на ОУ „В. Левски” и е в сила до приемането на друг.</w:t>
      </w:r>
    </w:p>
    <w:p w14:paraId="336B13D9" w14:textId="77777777" w:rsidR="00BD720C" w:rsidRDefault="00000000">
      <w:pPr>
        <w:numPr>
          <w:ilvl w:val="3"/>
          <w:numId w:val="13"/>
        </w:numPr>
        <w:ind w:right="35" w:firstLine="519"/>
      </w:pPr>
      <w:r>
        <w:t xml:space="preserve">Настоящият правилник може да се изменя при настъпване на промени в трудовото законодателство. Изменения и допълнения се правят от директора след обсъждане със синдикалната </w:t>
      </w:r>
      <w:proofErr w:type="spellStart"/>
      <w:r>
        <w:t>организщия</w:t>
      </w:r>
      <w:proofErr w:type="spellEnd"/>
      <w:r>
        <w:t>, за което директорът им отправя покана.</w:t>
      </w:r>
    </w:p>
    <w:p w14:paraId="2DE53E54" w14:textId="77777777" w:rsidR="00BD720C" w:rsidRDefault="00000000">
      <w:pPr>
        <w:spacing w:after="656"/>
        <w:ind w:left="50" w:right="35" w:firstLine="468"/>
      </w:pPr>
      <w:r>
        <w:t>З. Настоящият правилник е приет на заседание на ПС, проведено на 09.09.2024 г. , утвърден е със Заповед jf2 РД 15-170 на директора на училището и е задължителен за спазване от всички работници и служители в училището.</w:t>
      </w:r>
    </w:p>
    <w:p w14:paraId="4E94F5D4" w14:textId="77777777" w:rsidR="00BD720C" w:rsidRDefault="00000000">
      <w:pPr>
        <w:spacing w:after="554" w:line="457" w:lineRule="auto"/>
        <w:ind w:left="507" w:right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03B54D" wp14:editId="2A4F470E">
                <wp:simplePos x="0" y="0"/>
                <wp:positionH relativeFrom="column">
                  <wp:posOffset>2959477</wp:posOffset>
                </wp:positionH>
                <wp:positionV relativeFrom="paragraph">
                  <wp:posOffset>-599786</wp:posOffset>
                </wp:positionV>
                <wp:extent cx="3256797" cy="1806626"/>
                <wp:effectExtent l="0" t="0" r="0" b="0"/>
                <wp:wrapSquare wrapText="bothSides"/>
                <wp:docPr id="23089" name="Group 23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797" cy="1806626"/>
                          <a:chOff x="0" y="0"/>
                          <a:chExt cx="3256797" cy="1806626"/>
                        </a:xfrm>
                      </wpg:grpSpPr>
                      <pic:pic xmlns:pic="http://schemas.openxmlformats.org/drawingml/2006/picture">
                        <pic:nvPicPr>
                          <pic:cNvPr id="24300" name="Picture 24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95272" y="0"/>
                            <a:ext cx="2561526" cy="180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50" name="Rectangle 12050"/>
                        <wps:cNvSpPr/>
                        <wps:spPr>
                          <a:xfrm>
                            <a:off x="0" y="1372121"/>
                            <a:ext cx="997715" cy="164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6A053" w14:textId="77777777" w:rsidR="00BD720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"/>
                                  <w:sz w:val="20"/>
                                </w:rPr>
                                <w:t>Председател</w:t>
                              </w:r>
                              <w:r>
                                <w:rPr>
                                  <w:spacing w:val="8"/>
                                  <w:w w:val="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89" style="width:256.441pt;height:142.254pt;position:absolute;mso-position-horizontal-relative:text;mso-position-horizontal:absolute;margin-left:233.03pt;mso-position-vertical-relative:text;margin-top:-47.2274pt;" coordsize="32567,18066">
                <v:shape id="Picture 24300" style="position:absolute;width:25615;height:18066;left:6952;top:0;" filled="f">
                  <v:imagedata r:id="rId11"/>
                </v:shape>
                <v:rect id="Rectangle 12050" style="position:absolute;width:9977;height:1642;left:0;top:1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"/>
                            <w:sz w:val="20"/>
                          </w:rPr>
                          <w:t xml:space="preserve">Председател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ДИРЕКТОР •</w:t>
      </w:r>
    </w:p>
    <w:p w14:paraId="43A7B3A3" w14:textId="77777777" w:rsidR="00BD720C" w:rsidRDefault="00000000">
      <w:pPr>
        <w:spacing w:after="1048" w:line="457" w:lineRule="auto"/>
        <w:ind w:left="507" w:right="331"/>
        <w:jc w:val="center"/>
      </w:pPr>
      <w:r>
        <w:t>Съгласувано с:</w:t>
      </w:r>
    </w:p>
    <w:p w14:paraId="13A34417" w14:textId="77777777" w:rsidR="00BD720C" w:rsidRDefault="00000000">
      <w:pPr>
        <w:spacing w:after="262" w:line="259" w:lineRule="auto"/>
        <w:ind w:left="10" w:right="0"/>
        <w:jc w:val="right"/>
      </w:pPr>
      <w:r>
        <w:t>4</w:t>
      </w:r>
    </w:p>
    <w:sectPr w:rsidR="00BD720C">
      <w:pgSz w:w="11900" w:h="16840"/>
      <w:pgMar w:top="345" w:right="771" w:bottom="1585" w:left="11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7FE"/>
    <w:multiLevelType w:val="hybridMultilevel"/>
    <w:tmpl w:val="AB161124"/>
    <w:lvl w:ilvl="0" w:tplc="0686C4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A96E8">
      <w:start w:val="1"/>
      <w:numFmt w:val="lowerLetter"/>
      <w:lvlText w:val="%2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4CD42">
      <w:start w:val="1"/>
      <w:numFmt w:val="decimal"/>
      <w:lvlRestart w:val="0"/>
      <w:lvlText w:val="(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0789E">
      <w:start w:val="1"/>
      <w:numFmt w:val="decimal"/>
      <w:lvlText w:val="%4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CDE7A">
      <w:start w:val="1"/>
      <w:numFmt w:val="lowerLetter"/>
      <w:lvlText w:val="%5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0299C">
      <w:start w:val="1"/>
      <w:numFmt w:val="lowerRoman"/>
      <w:lvlText w:val="%6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E0534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A0D1A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02A5A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954F7"/>
    <w:multiLevelType w:val="hybridMultilevel"/>
    <w:tmpl w:val="9996AE1A"/>
    <w:lvl w:ilvl="0" w:tplc="85E2AB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62770">
      <w:start w:val="1"/>
      <w:numFmt w:val="lowerLetter"/>
      <w:lvlText w:val="%2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E7564">
      <w:start w:val="1"/>
      <w:numFmt w:val="decimal"/>
      <w:lvlRestart w:val="0"/>
      <w:lvlText w:val="%3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60ADE">
      <w:start w:val="1"/>
      <w:numFmt w:val="decimal"/>
      <w:lvlText w:val="%4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8405A">
      <w:start w:val="1"/>
      <w:numFmt w:val="lowerLetter"/>
      <w:lvlText w:val="%5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4BC78">
      <w:start w:val="1"/>
      <w:numFmt w:val="lowerRoman"/>
      <w:lvlText w:val="%6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29166">
      <w:start w:val="1"/>
      <w:numFmt w:val="decimal"/>
      <w:lvlText w:val="%7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8E05E">
      <w:start w:val="1"/>
      <w:numFmt w:val="lowerLetter"/>
      <w:lvlText w:val="%8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4C6F8">
      <w:start w:val="1"/>
      <w:numFmt w:val="lowerRoman"/>
      <w:lvlText w:val="%9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463DD"/>
    <w:multiLevelType w:val="hybridMultilevel"/>
    <w:tmpl w:val="BC429FBC"/>
    <w:lvl w:ilvl="0" w:tplc="799CBB90">
      <w:start w:val="1"/>
      <w:numFmt w:val="decimal"/>
      <w:lvlText w:val="(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6F6A8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41CE0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E6168A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50546C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2D0AA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EEAA4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83AB8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EFF2A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E5AF7"/>
    <w:multiLevelType w:val="hybridMultilevel"/>
    <w:tmpl w:val="1F4C1F1A"/>
    <w:lvl w:ilvl="0" w:tplc="A77A7C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67062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82C10">
      <w:start w:val="1"/>
      <w:numFmt w:val="lowerRoman"/>
      <w:lvlText w:val="%3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2B55A">
      <w:start w:val="1"/>
      <w:numFmt w:val="decimal"/>
      <w:lvlRestart w:val="0"/>
      <w:lvlText w:val="%4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46E24">
      <w:start w:val="1"/>
      <w:numFmt w:val="lowerLetter"/>
      <w:lvlText w:val="%5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2C4B8">
      <w:start w:val="1"/>
      <w:numFmt w:val="lowerRoman"/>
      <w:lvlText w:val="%6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0C792">
      <w:start w:val="1"/>
      <w:numFmt w:val="decimal"/>
      <w:lvlText w:val="%7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A1FDE">
      <w:start w:val="1"/>
      <w:numFmt w:val="lowerLetter"/>
      <w:lvlText w:val="%8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AFF5A">
      <w:start w:val="1"/>
      <w:numFmt w:val="lowerRoman"/>
      <w:lvlText w:val="%9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300AD"/>
    <w:multiLevelType w:val="hybridMultilevel"/>
    <w:tmpl w:val="1842D9DA"/>
    <w:lvl w:ilvl="0" w:tplc="FE06B320">
      <w:start w:val="3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B23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82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2C4D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1CCCE2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42DA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66550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CCF0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263F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F442CF"/>
    <w:multiLevelType w:val="hybridMultilevel"/>
    <w:tmpl w:val="5DCAAA16"/>
    <w:lvl w:ilvl="0" w:tplc="BC4C5FA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64F4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6612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66D1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1EC4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20B5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C4C71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F8666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45D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4B4BA8"/>
    <w:multiLevelType w:val="hybridMultilevel"/>
    <w:tmpl w:val="66765122"/>
    <w:lvl w:ilvl="0" w:tplc="1ED65A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41E2E">
      <w:start w:val="1"/>
      <w:numFmt w:val="lowerLetter"/>
      <w:lvlText w:val="%2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8C9782">
      <w:start w:val="1"/>
      <w:numFmt w:val="lowerRoman"/>
      <w:lvlText w:val="%3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E5F06">
      <w:start w:val="4"/>
      <w:numFmt w:val="decimal"/>
      <w:lvlRestart w:val="0"/>
      <w:lvlText w:val="%4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2A274">
      <w:start w:val="1"/>
      <w:numFmt w:val="lowerLetter"/>
      <w:lvlText w:val="%5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825F4">
      <w:start w:val="1"/>
      <w:numFmt w:val="lowerRoman"/>
      <w:lvlText w:val="%6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AAB80">
      <w:start w:val="1"/>
      <w:numFmt w:val="decimal"/>
      <w:lvlText w:val="%7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ACE26">
      <w:start w:val="1"/>
      <w:numFmt w:val="lowerLetter"/>
      <w:lvlText w:val="%8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635DC">
      <w:start w:val="1"/>
      <w:numFmt w:val="lowerRoman"/>
      <w:lvlText w:val="%9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E71E7"/>
    <w:multiLevelType w:val="hybridMultilevel"/>
    <w:tmpl w:val="49F0F02A"/>
    <w:lvl w:ilvl="0" w:tplc="1BD2B3DC">
      <w:start w:val="1"/>
      <w:numFmt w:val="decimal"/>
      <w:lvlText w:val="(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C1A8">
      <w:start w:val="1"/>
      <w:numFmt w:val="bullet"/>
      <w:lvlText w:val="•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DDAD4B6">
      <w:start w:val="1"/>
      <w:numFmt w:val="bullet"/>
      <w:lvlText w:val="▪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F6E6844">
      <w:start w:val="1"/>
      <w:numFmt w:val="bullet"/>
      <w:lvlText w:val="•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55E1312">
      <w:start w:val="1"/>
      <w:numFmt w:val="bullet"/>
      <w:lvlText w:val="o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07742DC4">
      <w:start w:val="1"/>
      <w:numFmt w:val="bullet"/>
      <w:lvlText w:val="▪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3F0425C">
      <w:start w:val="1"/>
      <w:numFmt w:val="bullet"/>
      <w:lvlText w:val="•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95A8CD0">
      <w:start w:val="1"/>
      <w:numFmt w:val="bullet"/>
      <w:lvlText w:val="o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B286656A">
      <w:start w:val="1"/>
      <w:numFmt w:val="bullet"/>
      <w:lvlText w:val="▪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34985"/>
    <w:multiLevelType w:val="hybridMultilevel"/>
    <w:tmpl w:val="7CD2092A"/>
    <w:lvl w:ilvl="0" w:tplc="FC026A84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6AE6C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0E5C2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2E7998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6A682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6F9C8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E6F8A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4774C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16A0C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3F78C8"/>
    <w:multiLevelType w:val="hybridMultilevel"/>
    <w:tmpl w:val="E5D0E130"/>
    <w:lvl w:ilvl="0" w:tplc="97F8B1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A3732">
      <w:start w:val="1"/>
      <w:numFmt w:val="lowerLetter"/>
      <w:lvlText w:val="%2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E45F0">
      <w:start w:val="2"/>
      <w:numFmt w:val="decimal"/>
      <w:lvlRestart w:val="0"/>
      <w:lvlText w:val="(%3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8A146">
      <w:start w:val="1"/>
      <w:numFmt w:val="decimal"/>
      <w:lvlText w:val="%4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6316E">
      <w:start w:val="1"/>
      <w:numFmt w:val="lowerLetter"/>
      <w:lvlText w:val="%5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E53C0">
      <w:start w:val="1"/>
      <w:numFmt w:val="lowerRoman"/>
      <w:lvlText w:val="%6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83D06">
      <w:start w:val="1"/>
      <w:numFmt w:val="decimal"/>
      <w:lvlText w:val="%7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E4174">
      <w:start w:val="1"/>
      <w:numFmt w:val="lowerLetter"/>
      <w:lvlText w:val="%8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24398">
      <w:start w:val="1"/>
      <w:numFmt w:val="lowerRoman"/>
      <w:lvlText w:val="%9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7D41C0"/>
    <w:multiLevelType w:val="hybridMultilevel"/>
    <w:tmpl w:val="4500671A"/>
    <w:lvl w:ilvl="0" w:tplc="E9A85182">
      <w:start w:val="4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ABF46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E05D2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2B664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E31A2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0F118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EF008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49400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EEF18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8B72F5"/>
    <w:multiLevelType w:val="hybridMultilevel"/>
    <w:tmpl w:val="CE44A732"/>
    <w:lvl w:ilvl="0" w:tplc="CDFE3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4EAB2">
      <w:start w:val="1"/>
      <w:numFmt w:val="lowerLetter"/>
      <w:lvlText w:val="%2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4E20A">
      <w:start w:val="1"/>
      <w:numFmt w:val="decimal"/>
      <w:lvlRestart w:val="0"/>
      <w:lvlText w:val="%3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2D2A2">
      <w:start w:val="1"/>
      <w:numFmt w:val="decimal"/>
      <w:lvlText w:val="%4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A474">
      <w:start w:val="1"/>
      <w:numFmt w:val="lowerLetter"/>
      <w:lvlText w:val="%5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40988">
      <w:start w:val="1"/>
      <w:numFmt w:val="lowerRoman"/>
      <w:lvlText w:val="%6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8F6F4">
      <w:start w:val="1"/>
      <w:numFmt w:val="decimal"/>
      <w:lvlText w:val="%7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4CB44">
      <w:start w:val="1"/>
      <w:numFmt w:val="lowerLetter"/>
      <w:lvlText w:val="%8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C5786">
      <w:start w:val="1"/>
      <w:numFmt w:val="lowerRoman"/>
      <w:lvlText w:val="%9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960D4A"/>
    <w:multiLevelType w:val="hybridMultilevel"/>
    <w:tmpl w:val="0D72115A"/>
    <w:lvl w:ilvl="0" w:tplc="0D5257D6">
      <w:start w:val="3"/>
      <w:numFmt w:val="upperRoman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42B6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6C06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0E04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4560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8387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A0B1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0B700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E7AC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674392"/>
    <w:multiLevelType w:val="hybridMultilevel"/>
    <w:tmpl w:val="DDB40072"/>
    <w:lvl w:ilvl="0" w:tplc="5778EF18">
      <w:start w:val="1"/>
      <w:numFmt w:val="decimal"/>
      <w:lvlText w:val="%1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9A2292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0587C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49222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46AE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4439CA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CEFA4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6CC5C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90642C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93675">
    <w:abstractNumId w:val="7"/>
  </w:num>
  <w:num w:numId="2" w16cid:durableId="1423725184">
    <w:abstractNumId w:val="13"/>
  </w:num>
  <w:num w:numId="3" w16cid:durableId="405997394">
    <w:abstractNumId w:val="4"/>
  </w:num>
  <w:num w:numId="4" w16cid:durableId="1253396281">
    <w:abstractNumId w:val="8"/>
  </w:num>
  <w:num w:numId="5" w16cid:durableId="65802830">
    <w:abstractNumId w:val="2"/>
  </w:num>
  <w:num w:numId="6" w16cid:durableId="1468858967">
    <w:abstractNumId w:val="10"/>
  </w:num>
  <w:num w:numId="7" w16cid:durableId="1518929177">
    <w:abstractNumId w:val="12"/>
  </w:num>
  <w:num w:numId="8" w16cid:durableId="266812219">
    <w:abstractNumId w:val="6"/>
  </w:num>
  <w:num w:numId="9" w16cid:durableId="309527056">
    <w:abstractNumId w:val="11"/>
  </w:num>
  <w:num w:numId="10" w16cid:durableId="1049232333">
    <w:abstractNumId w:val="0"/>
  </w:num>
  <w:num w:numId="11" w16cid:durableId="1505823160">
    <w:abstractNumId w:val="9"/>
  </w:num>
  <w:num w:numId="12" w16cid:durableId="861092135">
    <w:abstractNumId w:val="1"/>
  </w:num>
  <w:num w:numId="13" w16cid:durableId="937493631">
    <w:abstractNumId w:val="3"/>
  </w:num>
  <w:num w:numId="14" w16cid:durableId="1667442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0C"/>
    <w:rsid w:val="0062760C"/>
    <w:rsid w:val="00A034ED"/>
    <w:rsid w:val="00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453"/>
  <w15:docId w15:val="{F132C8F6-7248-4FFA-A51C-BE1B9340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47" w:lineRule="auto"/>
      <w:ind w:left="75" w:right="2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4"/>
      </w:numPr>
      <w:spacing w:after="226" w:line="219" w:lineRule="auto"/>
      <w:ind w:left="3695" w:right="3652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2176</Words>
  <Characters>12406</Characters>
  <Application>Microsoft Office Word</Application>
  <DocSecurity>0</DocSecurity>
  <Lines>103</Lines>
  <Paragraphs>29</Paragraphs>
  <ScaleCrop>false</ScaleCrop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2026-02-21T21:50:00Z</dcterms:created>
  <dcterms:modified xsi:type="dcterms:W3CDTF">2026-02-21T21:50:00Z</dcterms:modified>
</cp:coreProperties>
</file>